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招聘简章</w:t>
      </w:r>
    </w:p>
    <w:p>
      <w:pPr>
        <w:pStyle w:val="2"/>
        <w:jc w:val="both"/>
        <w:rPr>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kern w:val="2"/>
          <w:sz w:val="28"/>
          <w:szCs w:val="28"/>
          <w:lang w:val="en-US" w:eastAsia="zh-CN" w:bidi="ar-SA"/>
        </w:rPr>
        <w:t>公司简介</w:t>
      </w:r>
      <w:r>
        <w:rPr>
          <w:rFonts w:hint="eastAsia" w:ascii="微软雅黑" w:hAnsi="微软雅黑" w:eastAsia="微软雅黑" w:cs="微软雅黑"/>
          <w:b w:val="0"/>
          <w:kern w:val="2"/>
          <w:sz w:val="21"/>
          <w:szCs w:val="21"/>
          <w:lang w:val="en-US" w:eastAsia="zh-CN" w:bidi="ar-SA"/>
        </w:rPr>
        <w:t>（www.yemahb.com)</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上海野马环保设备工程有限公司坐落于上海市市北高新技术服务业园区内，专业从事环境异（臭）味控制成套系统供应及运营服务。公司业务范围覆盖中国大陆各地区，产品也广泛应用于污水处理、垃圾处理、粪便处理、公共场所、各行业工厂等领域。</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 xml:space="preserve">自主创新  孕育核心技术 </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公司现有洗涤、生物氧化、高级氧化、热力氧化、吸附、多元氧化等除臭组合工艺技术。创立本源控制、空间雾化、收集处理相结合的核心异味控制方法，并已荣获十几项国家专利。 </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 xml:space="preserve">实力担当  承建重大项目 </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公司是“2010年上海世博会地下污水及地面垃圾系统异味控制项目” 和“上海迪士尼乐园泵站异味控制项目”的唯一供应商。公司承建的“黎明垃圾填埋场二期库区污染防治委托运营服务项目”获得了“2013年城市固体废物处理技术与设备国际展览会金奖” ，“上海竹园第一污水处理厂异味控制项目”被评为“2011年国家重点环境保护实用技术示范工程”。 </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勤奋耕耘  屡获业内殊荣</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公司通过了ISO9001质量管理、ISO14001环境管理、GB/T28001职业健康安全管理体系认证，获得了“中国环境保护产业骨干企业”、“中国环境保护知名企业”等称号，并被评定为“上海市高新技术企业”和“信用等级AAA企业”。</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 xml:space="preserve">积极进取  打造行业标杆 </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公司应住建部邀请，主编了《生活垃圾除臭剂技术要求》、《城镇环境卫生设施除臭技术规程》，参编了《城镇污水处理厂除臭技术规程》、《粪便处理厂无害化评价标准》、《生活垃圾应急处置技术导则》、《生活垃圾卫生填埋场运行维护技术规程》等10余个中国行业标准，体现了企业强大的技术与综合实力。 </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bCs/>
          <w:color w:val="2E75B6" w:themeColor="accent1" w:themeShade="BF"/>
          <w:sz w:val="21"/>
          <w:szCs w:val="21"/>
        </w:rPr>
      </w:pPr>
      <w:r>
        <w:rPr>
          <w:rFonts w:hint="eastAsia" w:ascii="微软雅黑" w:hAnsi="微软雅黑" w:eastAsia="微软雅黑" w:cs="微软雅黑"/>
          <w:b/>
          <w:bCs/>
          <w:color w:val="2E75B6" w:themeColor="accent1" w:themeShade="BF"/>
          <w:sz w:val="21"/>
          <w:szCs w:val="21"/>
        </w:rPr>
        <w:t>招聘岗位：</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bCs/>
          <w:color w:val="2E75B6" w:themeColor="accent1" w:themeShade="BF"/>
          <w:sz w:val="21"/>
          <w:szCs w:val="21"/>
          <w:lang w:val="en-US" w:eastAsia="zh-CN"/>
        </w:rPr>
      </w:pPr>
      <w:r>
        <w:rPr>
          <w:rFonts w:hint="eastAsia" w:ascii="微软雅黑" w:hAnsi="微软雅黑" w:eastAsia="微软雅黑" w:cs="微软雅黑"/>
          <w:b/>
          <w:bCs/>
          <w:color w:val="2E75B6" w:themeColor="accent1" w:themeShade="BF"/>
          <w:sz w:val="21"/>
          <w:szCs w:val="21"/>
          <w:lang w:val="en-US" w:eastAsia="zh-CN"/>
        </w:rPr>
        <w:t>销售部实习生/销售助理/销售代表</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岗位要求：</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1、专科以上，在校生和应届生，环境科学、环境工程等专业背景优先；</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2、不要求你能言善辩，但需诚实诚信；</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3、工作认真细致，责任心强。</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岗位职责：</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1、学习环保行业知识，学习销售方案和技巧；</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2、负责销售和推广项目的文案工作；</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3、参加展会，现场学习异味控制的专业知识；</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4、独立或协助完成销售经理和总经理分派的其他工作。</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rPr>
      </w:pP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bCs/>
          <w:color w:val="2E75B6" w:themeColor="accent1" w:themeShade="BF"/>
          <w:sz w:val="21"/>
          <w:szCs w:val="21"/>
          <w:lang w:val="en-US" w:eastAsia="zh-CN"/>
        </w:rPr>
      </w:pPr>
      <w:r>
        <w:rPr>
          <w:rFonts w:hint="eastAsia" w:ascii="微软雅黑" w:hAnsi="微软雅黑" w:eastAsia="微软雅黑" w:cs="微软雅黑"/>
          <w:b/>
          <w:bCs/>
          <w:color w:val="2E75B6" w:themeColor="accent1" w:themeShade="BF"/>
          <w:sz w:val="21"/>
          <w:szCs w:val="21"/>
          <w:lang w:val="en-US" w:eastAsia="zh-CN"/>
        </w:rPr>
        <w:t>环保工程师（实习生）</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rPr>
        <w:t>岗位要求：</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1、专业背景：环境工程、环境科学等相关学科</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2、本科、硕士研究生在读</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3、愿意从事异味控制领域的工程设计工作或销售工作。</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工作职责：</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1、协助环保工程师并逐步独立完成项目方案编制，设备选型等工作；</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2、协助环保工程师并逐步独立完成方案图、流程图、以及施工等图纸的绘制工作；</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3、协助环保工程师并逐步独立进行现场技术问题的解决；</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4、协助环保工程师和销售部进行前端商务技术支持工作。</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【福利待遇】</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实习工资100元/天。正式工作具体薪酬面议。</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【工作时间】</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周一至周五8：30-17：00，弹性的实习时间（可根据学校课程任务量安排实习时间），对于实习期间表现优异者可留用。</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【工作地址】</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上海市静安区江场三路151号301室</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【申请方式】</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有意向应聘者可通过邮件投递简历：</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zhouyy@yemahb.com</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560"/>
        <w:jc w:val="left"/>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021-61398518 周小姐</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u w:val="single"/>
        <w:lang w:val="en-US" w:eastAsia="zh-CN"/>
      </w:rPr>
    </w:pPr>
    <w:r>
      <w:rPr>
        <w:rFonts w:hint="eastAsia" w:eastAsiaTheme="minorEastAsia"/>
        <w:lang w:eastAsia="zh-CN"/>
      </w:rPr>
      <w:drawing>
        <wp:inline distT="0" distB="0" distL="114300" distR="114300">
          <wp:extent cx="391795" cy="455930"/>
          <wp:effectExtent l="0" t="0" r="8255" b="1270"/>
          <wp:docPr id="1" name="图片 1" descr="logo绿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绿色"/>
                  <pic:cNvPicPr>
                    <a:picLocks noChangeAspect="1"/>
                  </pic:cNvPicPr>
                </pic:nvPicPr>
                <pic:blipFill>
                  <a:blip r:embed="rId1"/>
                  <a:stretch>
                    <a:fillRect/>
                  </a:stretch>
                </pic:blipFill>
                <pic:spPr>
                  <a:xfrm>
                    <a:off x="0" y="0"/>
                    <a:ext cx="391795" cy="455930"/>
                  </a:xfrm>
                  <a:prstGeom prst="rect">
                    <a:avLst/>
                  </a:prstGeom>
                </pic:spPr>
              </pic:pic>
            </a:graphicData>
          </a:graphic>
        </wp:inline>
      </w:drawing>
    </w:r>
    <w:r>
      <w:rPr>
        <w:rFonts w:hint="eastAsia"/>
        <w:u w:val="single"/>
        <w:lang w:val="en-US" w:eastAsia="zh-CN"/>
      </w:rPr>
      <w:t xml:space="preserve">                                                        上海野马环保设备工程有限公司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55505"/>
    <w:rsid w:val="0CE55505"/>
    <w:rsid w:val="64106A5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2018-07-11T01:16:00Z</dcterms:created>
  <dc:creator>圆圆</dc:creator>
  <cp:lastModifiedBy>圆圆</cp:lastModifiedBy>
  <dcterms:modified xsi:type="dcterms:W3CDTF">2018-07-11T02:57:50Z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