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3A5" w:rsidRDefault="008F63A5" w:rsidP="008F63A5"/>
    <w:p w:rsidR="008F63A5" w:rsidRPr="008F63A5" w:rsidRDefault="008F63A5" w:rsidP="008F63A5">
      <w:pPr>
        <w:jc w:val="center"/>
        <w:rPr>
          <w:rFonts w:hint="eastAsia"/>
          <w:b/>
        </w:rPr>
      </w:pPr>
      <w:r w:rsidRPr="008F63A5">
        <w:rPr>
          <w:rFonts w:hint="eastAsia"/>
          <w:b/>
        </w:rPr>
        <w:t>上海海洋大学研究生中期考核实施办法</w:t>
      </w:r>
    </w:p>
    <w:p w:rsidR="008F63A5" w:rsidRDefault="008F63A5" w:rsidP="008F63A5">
      <w:r>
        <w:t xml:space="preserve">    </w:t>
      </w:r>
    </w:p>
    <w:p w:rsidR="008F63A5" w:rsidRP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为了树立良好的学风，进一步提高研究生的培养质量，促进研究生德、智、体全面发展，根据国家教委有关文件精神，对在校研究生实行中期考核及优存劣汰制，特制定本办法。</w:t>
      </w:r>
    </w:p>
    <w:p w:rsidR="008F63A5" w:rsidRP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一</w:t>
      </w:r>
      <w:r>
        <w:rPr>
          <w:rFonts w:ascii="宋体" w:eastAsia="宋体" w:hAnsi="宋体" w:hint="eastAsia"/>
        </w:rPr>
        <w:t>.</w:t>
      </w:r>
      <w:r w:rsidRPr="008F63A5">
        <w:rPr>
          <w:rFonts w:ascii="宋体" w:eastAsia="宋体" w:hAnsi="宋体" w:hint="eastAsia"/>
        </w:rPr>
        <w:t>考核对象</w:t>
      </w:r>
    </w:p>
    <w:p w:rsidR="008F63A5" w:rsidRP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上海海洋大学具有正式学籍的硕士、博士研究生。</w:t>
      </w:r>
    </w:p>
    <w:p w:rsidR="008F63A5" w:rsidRP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二</w:t>
      </w:r>
      <w:r>
        <w:rPr>
          <w:rFonts w:ascii="宋体" w:eastAsia="宋体" w:hAnsi="宋体" w:hint="eastAsia"/>
        </w:rPr>
        <w:t>.</w:t>
      </w:r>
      <w:r w:rsidRPr="008F63A5">
        <w:rPr>
          <w:rFonts w:ascii="宋体" w:eastAsia="宋体" w:hAnsi="宋体" w:hint="eastAsia"/>
        </w:rPr>
        <w:t>考核时间</w:t>
      </w:r>
    </w:p>
    <w:p w:rsidR="008F63A5" w:rsidRP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 xml:space="preserve">    硕士生中期考核时间安排在研究生入学后第四学期的4月份，博士生中期考核时间安排在研究生入学后第五学期的9月份。</w:t>
      </w:r>
    </w:p>
    <w:p w:rsidR="008F63A5" w:rsidRP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三</w:t>
      </w:r>
      <w:r>
        <w:rPr>
          <w:rFonts w:ascii="宋体" w:eastAsia="宋体" w:hAnsi="宋体" w:hint="eastAsia"/>
        </w:rPr>
        <w:t>.</w:t>
      </w:r>
      <w:r w:rsidRPr="008F63A5">
        <w:rPr>
          <w:rFonts w:ascii="宋体" w:eastAsia="宋体" w:hAnsi="宋体" w:hint="eastAsia"/>
        </w:rPr>
        <w:t>考核内容及考核标准</w:t>
      </w:r>
    </w:p>
    <w:p w:rsidR="008F63A5" w:rsidRP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（一）考核内容</w:t>
      </w:r>
    </w:p>
    <w:p w:rsidR="008F63A5" w:rsidRP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 xml:space="preserve">    按照研究生培养方案及其个人培养计划，对被考核研究生在政治思想品德、课程学习、科研实践能力、身心状况等方面进行一次全面考核。</w:t>
      </w:r>
    </w:p>
    <w:p w:rsidR="008F63A5" w:rsidRP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（二）考核标准(成绩评定方法见附件)</w:t>
      </w:r>
    </w:p>
    <w:p w:rsidR="008F63A5" w:rsidRPr="008F63A5" w:rsidRDefault="008F63A5" w:rsidP="008F63A5">
      <w:pPr>
        <w:spacing w:after="120" w:line="120" w:lineRule="auto"/>
        <w:contextualSpacing/>
        <w:rPr>
          <w:rFonts w:ascii="宋体" w:eastAsia="宋体" w:hAnsi="宋体" w:hint="eastAsia"/>
        </w:rPr>
      </w:pPr>
      <w:r w:rsidRPr="008F63A5">
        <w:rPr>
          <w:rFonts w:ascii="宋体" w:eastAsia="宋体" w:hAnsi="宋体" w:hint="eastAsia"/>
        </w:rPr>
        <w:t>1</w:t>
      </w:r>
      <w:r>
        <w:rPr>
          <w:rFonts w:ascii="宋体" w:eastAsia="宋体" w:hAnsi="宋体" w:hint="eastAsia"/>
        </w:rPr>
        <w:t>.</w:t>
      </w:r>
      <w:r w:rsidRPr="008F63A5">
        <w:rPr>
          <w:rFonts w:ascii="宋体" w:eastAsia="宋体" w:hAnsi="宋体" w:hint="eastAsia"/>
        </w:rPr>
        <w:t>优秀</w:t>
      </w:r>
    </w:p>
    <w:p w:rsidR="008F63A5" w:rsidRP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政治思想、道德品行表现突出，积极上进，认真参加政治学习，积极参加社会公益活动（如义务献血、希望工程、赈灾捐款等）和集体活动等。在学期间未受过处分。</w:t>
      </w:r>
    </w:p>
    <w:p w:rsidR="008F63A5" w:rsidRP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积极参加学校组织的体育活动，坚持体育锻炼，身体健康。</w:t>
      </w:r>
    </w:p>
    <w:p w:rsidR="008F63A5" w:rsidRP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硕士生：完成培养方案规定的课程学分，课程无补考记录，通过硕士生外语学位课程考试和学位论文开题报告，导师给予的科研素养评价为“具有优良的科研素质和独立从事科学研究的潜能”，且满足下列条件之一：</w:t>
      </w:r>
    </w:p>
    <w:p w:rsidR="008F63A5" w:rsidRP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①</w:t>
      </w:r>
      <w:r w:rsidRPr="008F63A5">
        <w:rPr>
          <w:rFonts w:ascii="宋体" w:eastAsia="宋体" w:hAnsi="宋体" w:hint="eastAsia"/>
        </w:rPr>
        <w:tab/>
        <w:t>学习成绩≥85分，且学位课单科成绩≥70分；</w:t>
      </w:r>
    </w:p>
    <w:p w:rsidR="008F63A5" w:rsidRP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②</w:t>
      </w:r>
      <w:r w:rsidRPr="008F63A5">
        <w:rPr>
          <w:rFonts w:ascii="宋体" w:eastAsia="宋体" w:hAnsi="宋体" w:hint="eastAsia"/>
        </w:rPr>
        <w:tab/>
        <w:t>学习成绩≥75分，学位课单科成绩≥70分，且以第一作者或第二作者（第一作者为导师）公开发表1篇及以上与学位论文相关的研究论文。</w:t>
      </w:r>
    </w:p>
    <w:p w:rsidR="008F63A5" w:rsidRP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③</w:t>
      </w:r>
      <w:r w:rsidRPr="008F63A5">
        <w:rPr>
          <w:rFonts w:ascii="宋体" w:eastAsia="宋体" w:hAnsi="宋体" w:hint="eastAsia"/>
        </w:rPr>
        <w:tab/>
        <w:t>学习成绩≥70分，且科研成绩≥6。</w:t>
      </w:r>
    </w:p>
    <w:p w:rsidR="008F63A5" w:rsidRP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博士生：完成培养方案规定的课程学分，无补考记录，通过博士生外语学位课程考试和学位论文开题报告，导师给予的科研素养评价为“具有优秀的科研素质和独立从事科学研究的能力”，中期汇报成绩为优，且满足下列条件之一：</w:t>
      </w:r>
    </w:p>
    <w:p w:rsidR="008F63A5" w:rsidRP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①</w:t>
      </w:r>
      <w:r w:rsidRPr="008F63A5">
        <w:rPr>
          <w:rFonts w:ascii="宋体" w:eastAsia="宋体" w:hAnsi="宋体" w:hint="eastAsia"/>
        </w:rPr>
        <w:tab/>
        <w:t>学习成绩≥80分，学位课单科成绩≥70分，且以第一作者或第二作者（第一作者为导师）在CSCD核心库或CSSCI核心库收录的刊物上公开发表1篇及以上与学位论文相关的研究论文。</w:t>
      </w:r>
    </w:p>
    <w:p w:rsidR="008F63A5" w:rsidRP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②</w:t>
      </w:r>
      <w:r w:rsidRPr="008F63A5">
        <w:rPr>
          <w:rFonts w:ascii="宋体" w:eastAsia="宋体" w:hAnsi="宋体" w:hint="eastAsia"/>
        </w:rPr>
        <w:tab/>
        <w:t>学习成绩≥75分，且科研成绩≥10。</w:t>
      </w:r>
    </w:p>
    <w:p w:rsidR="008F63A5" w:rsidRPr="008F63A5" w:rsidRDefault="008F63A5" w:rsidP="008F63A5">
      <w:pPr>
        <w:spacing w:after="120" w:line="120" w:lineRule="auto"/>
        <w:contextualSpacing/>
        <w:rPr>
          <w:rFonts w:ascii="宋体" w:eastAsia="宋体" w:hAnsi="宋体" w:hint="eastAsia"/>
        </w:rPr>
      </w:pPr>
      <w:r w:rsidRPr="008F63A5">
        <w:rPr>
          <w:rFonts w:ascii="宋体" w:eastAsia="宋体" w:hAnsi="宋体" w:hint="eastAsia"/>
        </w:rPr>
        <w:t xml:space="preserve"> 2</w:t>
      </w:r>
      <w:r>
        <w:rPr>
          <w:rFonts w:ascii="宋体" w:eastAsia="宋体" w:hAnsi="宋体" w:hint="eastAsia"/>
        </w:rPr>
        <w:t>.</w:t>
      </w:r>
      <w:r w:rsidRPr="008F63A5">
        <w:rPr>
          <w:rFonts w:ascii="宋体" w:eastAsia="宋体" w:hAnsi="宋体" w:hint="eastAsia"/>
        </w:rPr>
        <w:t>良好</w:t>
      </w:r>
    </w:p>
    <w:p w:rsidR="008F63A5" w:rsidRP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政治思想、道德品行表现良好，认真参加政治学习，能参加社会公益活动（如义务献血、希望工程、赈灾捐款等）和集体活动等。在学期间未受过处分。</w:t>
      </w:r>
    </w:p>
    <w:p w:rsidR="008F63A5" w:rsidRP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能参加学校组织的体育活动和体育锻炼，身体健康。</w:t>
      </w:r>
    </w:p>
    <w:p w:rsidR="008F63A5" w:rsidRP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硕士生：完成培养方案规定的课程学分，课程补考门次不超过1门，无重修记录，通过学位论文开题报告，导师给予的科研素养评价至少是“具有较好的科研素质和从事科学研究的潜能”，且满足下列条件之一：</w:t>
      </w:r>
    </w:p>
    <w:p w:rsidR="008F63A5" w:rsidRP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①</w:t>
      </w:r>
      <w:r w:rsidRPr="008F63A5">
        <w:rPr>
          <w:rFonts w:ascii="宋体" w:eastAsia="宋体" w:hAnsi="宋体" w:hint="eastAsia"/>
        </w:rPr>
        <w:tab/>
        <w:t>学习成绩≥75分。</w:t>
      </w:r>
    </w:p>
    <w:p w:rsidR="008F63A5" w:rsidRP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②</w:t>
      </w:r>
      <w:r w:rsidRPr="008F63A5">
        <w:rPr>
          <w:rFonts w:ascii="宋体" w:eastAsia="宋体" w:hAnsi="宋体" w:hint="eastAsia"/>
        </w:rPr>
        <w:tab/>
        <w:t>学习成绩≥65分，且以第一作者或第二作者（第一作者为导师）公开发表1篇及以上与学位论文相关的研究论文。</w:t>
      </w:r>
    </w:p>
    <w:p w:rsidR="008F63A5" w:rsidRP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③</w:t>
      </w:r>
      <w:r w:rsidRPr="008F63A5">
        <w:rPr>
          <w:rFonts w:ascii="宋体" w:eastAsia="宋体" w:hAnsi="宋体" w:hint="eastAsia"/>
        </w:rPr>
        <w:tab/>
        <w:t>学习成绩≥60分，且科研成绩≥6。</w:t>
      </w:r>
    </w:p>
    <w:p w:rsidR="008F63A5" w:rsidRP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lastRenderedPageBreak/>
        <w:t>博士生：完成培养方案规定的课程学分，无补考记录，通过学位论文开题报告，导师给予的科研素养评价至少是“具有较好的科研素质和独立从事科学研究的能力”，博士生中期汇报成绩为良以上，且满足下列条件之一：</w:t>
      </w:r>
    </w:p>
    <w:p w:rsidR="008F63A5" w:rsidRP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①学习成绩≥70分，且以第一作者或第二作者（第一作者为导师）在CSCD核心库或CSSCI核心库收录的刊物上公开发表1篇及以上与学位论文相关的研究论文。</w:t>
      </w:r>
    </w:p>
    <w:p w:rsid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②学习成绩≥65分，且科研成绩≥10。</w:t>
      </w:r>
    </w:p>
    <w:p w:rsidR="008F63A5" w:rsidRPr="008F63A5" w:rsidRDefault="008F63A5" w:rsidP="008F63A5">
      <w:pPr>
        <w:spacing w:after="120" w:line="120" w:lineRule="auto"/>
        <w:contextualSpacing/>
        <w:rPr>
          <w:rFonts w:ascii="宋体" w:eastAsia="宋体" w:hAnsi="宋体" w:hint="eastAsia"/>
        </w:rPr>
      </w:pPr>
      <w:r w:rsidRPr="008F63A5">
        <w:rPr>
          <w:rFonts w:ascii="宋体" w:eastAsia="宋体" w:hAnsi="宋体" w:hint="eastAsia"/>
        </w:rPr>
        <w:t xml:space="preserve"> 3</w:t>
      </w:r>
      <w:r>
        <w:rPr>
          <w:rFonts w:ascii="宋体" w:eastAsia="宋体" w:hAnsi="宋体" w:hint="eastAsia"/>
        </w:rPr>
        <w:t>.</w:t>
      </w:r>
      <w:r w:rsidRPr="008F63A5">
        <w:rPr>
          <w:rFonts w:ascii="宋体" w:eastAsia="宋体" w:hAnsi="宋体" w:hint="eastAsia"/>
        </w:rPr>
        <w:t>合格</w:t>
      </w:r>
    </w:p>
    <w:p w:rsidR="008F63A5" w:rsidRP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 xml:space="preserve">    政治思想、道德品德表现一般，能参加政治学习和集体活动等。</w:t>
      </w:r>
    </w:p>
    <w:p w:rsidR="008F63A5" w:rsidRP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 xml:space="preserve">    参加体育锻炼，身体状况一般。</w:t>
      </w:r>
    </w:p>
    <w:p w:rsidR="008F63A5" w:rsidRP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硕士生：完成培养方案规定的课程学分的85%以上，通过学位论文开题报告，导师给予的科研素养评价至少是“具备一定科研能力者”，学习成绩≥60分。</w:t>
      </w:r>
    </w:p>
    <w:p w:rsid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博士生：完成培养方案规定的课程学分的85%以上，通过学位论文开题报告和博士生中期汇报，导师给予的科研素养评价至少是“具备一定科研能力者”，学习成绩≥60分。</w:t>
      </w:r>
    </w:p>
    <w:p w:rsidR="008F63A5" w:rsidRPr="008F63A5" w:rsidRDefault="008F63A5" w:rsidP="008F63A5">
      <w:pPr>
        <w:spacing w:after="120" w:line="120" w:lineRule="auto"/>
        <w:contextualSpacing/>
        <w:rPr>
          <w:rFonts w:ascii="宋体" w:eastAsia="宋体" w:hAnsi="宋体" w:hint="eastAsia"/>
        </w:rPr>
      </w:pPr>
      <w:r w:rsidRPr="008F63A5">
        <w:rPr>
          <w:rFonts w:ascii="宋体" w:eastAsia="宋体" w:hAnsi="宋体" w:hint="eastAsia"/>
        </w:rPr>
        <w:t>4</w:t>
      </w:r>
      <w:r>
        <w:rPr>
          <w:rFonts w:ascii="宋体" w:eastAsia="宋体" w:hAnsi="宋体" w:hint="eastAsia"/>
        </w:rPr>
        <w:t>.</w:t>
      </w:r>
      <w:r w:rsidRPr="008F63A5">
        <w:rPr>
          <w:rFonts w:ascii="宋体" w:eastAsia="宋体" w:hAnsi="宋体" w:hint="eastAsia"/>
        </w:rPr>
        <w:t>不合格（有下述情况之一者）</w:t>
      </w:r>
    </w:p>
    <w:p w:rsidR="008F63A5" w:rsidRP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① 未在规定的时间内进行中期考核者。</w:t>
      </w:r>
    </w:p>
    <w:p w:rsidR="008F63A5" w:rsidRP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② 思想道德表现差，品行不端，或严重违反校纪校规，导师或培养单位认为不宜继续培养并经学院学位评定分委员会复议确认者。</w:t>
      </w:r>
    </w:p>
    <w:p w:rsidR="008F63A5" w:rsidRP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③ 所修学分不满培养方案规定的课程学分的85%者。</w:t>
      </w:r>
    </w:p>
    <w:p w:rsidR="008F63A5" w:rsidRP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④ 学习成绩＜60分者。</w:t>
      </w:r>
    </w:p>
    <w:p w:rsidR="008F63A5" w:rsidRP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⑤ 导师给予的科研素养评价为“明显缺乏科研工作能力”并经学院学位评定分委员会复议确认者。</w:t>
      </w:r>
    </w:p>
    <w:p w:rsidR="008F63A5" w:rsidRP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 xml:space="preserve">    上述考核标准为研究生中期考核的总体要求。每一级研究生中期考核时，研究生部可根据当年学生的总体情况，对本标准制订实施细则。</w:t>
      </w:r>
    </w:p>
    <w:p w:rsidR="008F63A5" w:rsidRPr="008F63A5" w:rsidRDefault="008F63A5" w:rsidP="008F63A5">
      <w:pPr>
        <w:spacing w:after="120" w:line="120" w:lineRule="auto"/>
        <w:contextualSpacing/>
        <w:rPr>
          <w:rFonts w:ascii="宋体" w:eastAsia="宋体" w:hAnsi="宋体" w:hint="eastAsia"/>
        </w:rPr>
      </w:pPr>
      <w:r w:rsidRPr="008F63A5">
        <w:rPr>
          <w:rFonts w:ascii="宋体" w:eastAsia="宋体" w:hAnsi="宋体" w:hint="eastAsia"/>
        </w:rPr>
        <w:t>四</w:t>
      </w:r>
      <w:r>
        <w:rPr>
          <w:rFonts w:ascii="宋体" w:eastAsia="宋体" w:hAnsi="宋体" w:hint="eastAsia"/>
        </w:rPr>
        <w:t>.</w:t>
      </w:r>
      <w:r w:rsidRPr="008F63A5">
        <w:rPr>
          <w:rFonts w:ascii="宋体" w:eastAsia="宋体" w:hAnsi="宋体" w:hint="eastAsia"/>
        </w:rPr>
        <w:t>考核结果的处理</w:t>
      </w:r>
    </w:p>
    <w:p w:rsidR="008F63A5" w:rsidRP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（一）中期考核成绩为优秀者，予以通报表扬。</w:t>
      </w:r>
    </w:p>
    <w:p w:rsidR="008F63A5" w:rsidRP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（二）中期考核成绩为良好、合格者，继续攻读硕士或博士学位。</w:t>
      </w:r>
    </w:p>
    <w:p w:rsidR="008F63A5" w:rsidRP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（三）中期考核成绩为不合格者，应终止学习，按《上海海洋大学研究生学籍管理规定》处理。</w:t>
      </w:r>
    </w:p>
    <w:p w:rsidR="008F63A5" w:rsidRPr="008F63A5" w:rsidRDefault="008F63A5" w:rsidP="008F63A5">
      <w:pPr>
        <w:spacing w:after="120" w:line="120" w:lineRule="auto"/>
        <w:contextualSpacing/>
        <w:rPr>
          <w:rFonts w:ascii="宋体" w:eastAsia="宋体" w:hAnsi="宋体" w:hint="eastAsia"/>
        </w:rPr>
      </w:pPr>
      <w:r w:rsidRPr="008F63A5">
        <w:rPr>
          <w:rFonts w:ascii="宋体" w:eastAsia="宋体" w:hAnsi="宋体" w:hint="eastAsia"/>
        </w:rPr>
        <w:t>五</w:t>
      </w:r>
      <w:r>
        <w:rPr>
          <w:rFonts w:ascii="宋体" w:eastAsia="宋体" w:hAnsi="宋体" w:hint="eastAsia"/>
        </w:rPr>
        <w:t>.</w:t>
      </w:r>
      <w:r w:rsidRPr="008F63A5">
        <w:rPr>
          <w:rFonts w:ascii="宋体" w:eastAsia="宋体" w:hAnsi="宋体" w:hint="eastAsia"/>
        </w:rPr>
        <w:t>考核程序</w:t>
      </w:r>
    </w:p>
    <w:p w:rsidR="008F63A5" w:rsidRPr="008F63A5" w:rsidRDefault="008F63A5" w:rsidP="008F63A5">
      <w:pPr>
        <w:spacing w:after="120" w:line="120" w:lineRule="auto"/>
        <w:ind w:firstLineChars="200" w:firstLine="420"/>
        <w:contextualSpacing/>
        <w:rPr>
          <w:rFonts w:ascii="宋体" w:eastAsia="宋体" w:hAnsi="宋体"/>
        </w:rPr>
      </w:pPr>
      <w:r w:rsidRPr="008F63A5">
        <w:rPr>
          <w:rFonts w:ascii="宋体" w:eastAsia="宋体" w:hAnsi="宋体" w:hint="eastAsia"/>
        </w:rPr>
        <w:t xml:space="preserve">(一) 被考核的研究生须认真填写《上海海洋大学硕（博）士生中期考核登记表》，交培养单位考核小组审核。                                                                                                                                                                                                              </w:t>
      </w:r>
      <w:r w:rsidRPr="008F63A5">
        <w:rPr>
          <w:rFonts w:ascii="宋体" w:eastAsia="宋体" w:hAnsi="宋体"/>
        </w:rPr>
        <w:t xml:space="preserve">                                                                                                                                                                        </w:t>
      </w:r>
    </w:p>
    <w:p w:rsidR="008F63A5" w:rsidRPr="008F63A5" w:rsidRDefault="008F63A5" w:rsidP="008F63A5">
      <w:pPr>
        <w:spacing w:after="120" w:line="120" w:lineRule="auto"/>
        <w:ind w:firstLineChars="200" w:firstLine="420"/>
        <w:contextualSpacing/>
        <w:rPr>
          <w:rFonts w:ascii="宋体" w:eastAsia="宋体" w:hAnsi="宋体"/>
        </w:rPr>
      </w:pPr>
      <w:r w:rsidRPr="008F63A5">
        <w:rPr>
          <w:rFonts w:ascii="宋体" w:eastAsia="宋体" w:hAnsi="宋体" w:hint="eastAsia"/>
        </w:rPr>
        <w:t xml:space="preserve">(二) 各培养单位中期考核小组由主管研究生工作的院长（任组长）、党委书记、研究生辅导员、指导教师、研究生教学秘书或联系人等组成，以二级学科为单位对研究生进行考核。                                                                                                                                                                               </w:t>
      </w:r>
      <w:r w:rsidRPr="008F63A5">
        <w:rPr>
          <w:rFonts w:ascii="宋体" w:eastAsia="宋体" w:hAnsi="宋体"/>
        </w:rPr>
        <w:t xml:space="preserve">                                                                                                                                                                                                                                                                                                                                                                                                                                                                                                                                                                              </w:t>
      </w:r>
    </w:p>
    <w:p w:rsidR="008F63A5" w:rsidRP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(三) 研究生辅导员负责填写研究生的思想政治表现评语，联合培养研究生的思想政治表现评语由联合培养单位人事处负责填写，指导教师应对所指导的研究生科研素养给予实事求是的评价。</w:t>
      </w:r>
    </w:p>
    <w:p w:rsidR="008F63A5" w:rsidRP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四）中期考核小组根据考核内容、考核标准、考核登记表和指导教师的评语，对研究生逐个进行全面综合评议，如实对每位研究生签署考核的结论性意见，并由组长签字。如对评定意见有分歧，考核小组可采取无记名投票方式表决。</w:t>
      </w:r>
    </w:p>
    <w:p w:rsidR="008F63A5" w:rsidRP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各培养单位负责对本单位研究生中期考核情况进行总结，并对考核结果进行汇总，总结报告、汇总表、研究生中期考核表一起报研究生部。</w:t>
      </w:r>
    </w:p>
    <w:p w:rsidR="008F63A5" w:rsidRP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 xml:space="preserve"> (五) 研究生部复审后，签署意见，并将中期考核结果向校学位评定委员会汇报。</w:t>
      </w:r>
    </w:p>
    <w:p w:rsidR="008F63A5" w:rsidRPr="008F63A5" w:rsidRDefault="008F63A5" w:rsidP="008F63A5">
      <w:pPr>
        <w:spacing w:after="120" w:line="120" w:lineRule="auto"/>
        <w:contextualSpacing/>
        <w:rPr>
          <w:rFonts w:ascii="宋体" w:eastAsia="宋体" w:hAnsi="宋体" w:hint="eastAsia"/>
        </w:rPr>
      </w:pPr>
      <w:r w:rsidRPr="008F63A5">
        <w:rPr>
          <w:rFonts w:ascii="宋体" w:eastAsia="宋体" w:hAnsi="宋体" w:hint="eastAsia"/>
        </w:rPr>
        <w:t>六</w:t>
      </w:r>
      <w:r>
        <w:rPr>
          <w:rFonts w:ascii="宋体" w:eastAsia="宋体" w:hAnsi="宋体" w:hint="eastAsia"/>
        </w:rPr>
        <w:t>.</w:t>
      </w:r>
      <w:r w:rsidRPr="008F63A5">
        <w:rPr>
          <w:rFonts w:ascii="宋体" w:eastAsia="宋体" w:hAnsi="宋体" w:hint="eastAsia"/>
        </w:rPr>
        <w:t>其他</w:t>
      </w:r>
    </w:p>
    <w:p w:rsidR="008F63A5" w:rsidRP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（一）有下列情形之一者，应申请推迟中期考核，明确中期考核时间，并报导师、培养</w:t>
      </w:r>
      <w:r w:rsidRPr="008F63A5">
        <w:rPr>
          <w:rFonts w:ascii="宋体" w:eastAsia="宋体" w:hAnsi="宋体" w:hint="eastAsia"/>
        </w:rPr>
        <w:lastRenderedPageBreak/>
        <w:t xml:space="preserve">单位、研究生部审批。      </w:t>
      </w:r>
    </w:p>
    <w:p w:rsidR="008F63A5" w:rsidRP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1</w:t>
      </w:r>
      <w:r>
        <w:rPr>
          <w:rFonts w:ascii="宋体" w:eastAsia="宋体" w:hAnsi="宋体" w:hint="eastAsia"/>
        </w:rPr>
        <w:t>.</w:t>
      </w:r>
      <w:r w:rsidRPr="008F63A5">
        <w:rPr>
          <w:rFonts w:ascii="宋体" w:eastAsia="宋体" w:hAnsi="宋体" w:hint="eastAsia"/>
        </w:rPr>
        <w:t>延期或重做的文献综述或开题报告在中期考核前尚未完成者。</w:t>
      </w:r>
    </w:p>
    <w:p w:rsidR="008F63A5" w:rsidRP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2</w:t>
      </w:r>
      <w:r>
        <w:rPr>
          <w:rFonts w:ascii="宋体" w:eastAsia="宋体" w:hAnsi="宋体" w:hint="eastAsia"/>
        </w:rPr>
        <w:t>.</w:t>
      </w:r>
      <w:r w:rsidRPr="008F63A5">
        <w:rPr>
          <w:rFonts w:ascii="宋体" w:eastAsia="宋体" w:hAnsi="宋体" w:hint="eastAsia"/>
        </w:rPr>
        <w:t>捕捞学专业研究生出海者。</w:t>
      </w:r>
    </w:p>
    <w:p w:rsidR="008F63A5" w:rsidRP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3</w:t>
      </w:r>
      <w:r>
        <w:rPr>
          <w:rFonts w:ascii="宋体" w:eastAsia="宋体" w:hAnsi="宋体" w:hint="eastAsia"/>
        </w:rPr>
        <w:t>.</w:t>
      </w:r>
      <w:r w:rsidRPr="008F63A5">
        <w:rPr>
          <w:rFonts w:ascii="宋体" w:eastAsia="宋体" w:hAnsi="宋体" w:hint="eastAsia"/>
        </w:rPr>
        <w:t>其他特殊原因必须推迟中期考核者。</w:t>
      </w:r>
    </w:p>
    <w:p w:rsidR="008F63A5" w:rsidRP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（二）获准推迟中期考核的研究生应按计划如期进行中期考核。</w:t>
      </w:r>
    </w:p>
    <w:p w:rsidR="008F63A5" w:rsidRP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（三）中期考核推迟的研究生是否推迟答辩、毕业时间由培养单位中期考核小组决定。</w:t>
      </w:r>
    </w:p>
    <w:p w:rsidR="008F63A5" w:rsidRP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（四）中期考核最多只能推迟一次。</w:t>
      </w:r>
    </w:p>
    <w:p w:rsidR="008F63A5" w:rsidRPr="008F63A5" w:rsidRDefault="008F63A5" w:rsidP="008F63A5">
      <w:pPr>
        <w:spacing w:after="120" w:line="120" w:lineRule="auto"/>
        <w:contextualSpacing/>
        <w:rPr>
          <w:rFonts w:ascii="宋体" w:eastAsia="宋体" w:hAnsi="宋体" w:hint="eastAsia"/>
        </w:rPr>
      </w:pPr>
      <w:r w:rsidRPr="008F63A5">
        <w:rPr>
          <w:rFonts w:ascii="宋体" w:eastAsia="宋体" w:hAnsi="宋体" w:hint="eastAsia"/>
        </w:rPr>
        <w:t>七</w:t>
      </w:r>
      <w:r>
        <w:rPr>
          <w:rFonts w:ascii="宋体" w:eastAsia="宋体" w:hAnsi="宋体" w:hint="eastAsia"/>
        </w:rPr>
        <w:t>.</w:t>
      </w:r>
      <w:r w:rsidRPr="008F63A5">
        <w:rPr>
          <w:rFonts w:ascii="宋体" w:eastAsia="宋体" w:hAnsi="宋体" w:hint="eastAsia"/>
        </w:rPr>
        <w:t>本办法自公布之日起执行。</w:t>
      </w:r>
    </w:p>
    <w:p w:rsidR="008F63A5" w:rsidRPr="008F63A5" w:rsidRDefault="008F63A5" w:rsidP="008F63A5">
      <w:pPr>
        <w:spacing w:after="120" w:line="120" w:lineRule="auto"/>
        <w:contextualSpacing/>
        <w:rPr>
          <w:rFonts w:ascii="宋体" w:eastAsia="宋体" w:hAnsi="宋体" w:hint="eastAsia"/>
        </w:rPr>
      </w:pPr>
      <w:r w:rsidRPr="008F63A5">
        <w:rPr>
          <w:rFonts w:ascii="宋体" w:eastAsia="宋体" w:hAnsi="宋体" w:hint="eastAsia"/>
        </w:rPr>
        <w:t>八</w:t>
      </w:r>
      <w:r>
        <w:rPr>
          <w:rFonts w:ascii="宋体" w:eastAsia="宋体" w:hAnsi="宋体" w:hint="eastAsia"/>
        </w:rPr>
        <w:t>.</w:t>
      </w:r>
      <w:r w:rsidRPr="008F63A5">
        <w:rPr>
          <w:rFonts w:ascii="宋体" w:eastAsia="宋体" w:hAnsi="宋体" w:hint="eastAsia"/>
        </w:rPr>
        <w:t xml:space="preserve">本办法由校研究生部负责解释。 </w:t>
      </w:r>
    </w:p>
    <w:p w:rsidR="008F63A5" w:rsidRP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附件：学习成绩、科研成绩评定方法</w:t>
      </w:r>
    </w:p>
    <w:p w:rsidR="008F63A5" w:rsidRP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1</w:t>
      </w:r>
      <w:r>
        <w:rPr>
          <w:rFonts w:ascii="宋体" w:eastAsia="宋体" w:hAnsi="宋体" w:hint="eastAsia"/>
        </w:rPr>
        <w:t>.</w:t>
      </w:r>
      <w:r w:rsidRPr="008F63A5">
        <w:rPr>
          <w:rFonts w:ascii="宋体" w:eastAsia="宋体" w:hAnsi="宋体" w:hint="eastAsia"/>
        </w:rPr>
        <w:t>学习成绩＝学位课加权平均成绩×60％＋其他课程加权平均成绩×40％</w:t>
      </w:r>
    </w:p>
    <w:p w:rsidR="008F63A5" w:rsidRP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 xml:space="preserve"> 注：加权平均成绩＝</w:t>
      </w:r>
      <w:r w:rsidRPr="008F63A5">
        <w:rPr>
          <w:rFonts w:ascii="宋体" w:eastAsia="宋体" w:hAnsi="宋体" w:hint="eastAsia"/>
        </w:rPr>
        <w:tab/>
        <w:t xml:space="preserve">  ∑成绩×学分  </w:t>
      </w:r>
    </w:p>
    <w:p w:rsidR="008F63A5" w:rsidRP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 xml:space="preserve">     ∑学分</w:t>
      </w:r>
    </w:p>
    <w:p w:rsidR="008F63A5" w:rsidRP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2</w:t>
      </w:r>
      <w:r>
        <w:rPr>
          <w:rFonts w:ascii="宋体" w:eastAsia="宋体" w:hAnsi="宋体" w:hint="eastAsia"/>
        </w:rPr>
        <w:t>.</w:t>
      </w:r>
      <w:r w:rsidRPr="008F63A5">
        <w:rPr>
          <w:rFonts w:ascii="宋体" w:eastAsia="宋体" w:hAnsi="宋体" w:hint="eastAsia"/>
        </w:rPr>
        <w:t>各项科研成果量化标准如下，各项分值累计后即为科研成绩：</w:t>
      </w:r>
    </w:p>
    <w:tbl>
      <w:tblPr>
        <w:tblW w:w="850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475"/>
        <w:gridCol w:w="2920"/>
        <w:gridCol w:w="730"/>
        <w:gridCol w:w="4380"/>
      </w:tblGrid>
      <w:tr w:rsidR="008F63A5" w:rsidRPr="002C4E84" w:rsidTr="004D150B">
        <w:tblPrEx>
          <w:tblCellMar>
            <w:top w:w="0" w:type="dxa"/>
            <w:bottom w:w="0" w:type="dxa"/>
          </w:tblCellMar>
        </w:tblPrEx>
        <w:trPr>
          <w:cantSplit/>
          <w:jc w:val="center"/>
        </w:trPr>
        <w:tc>
          <w:tcPr>
            <w:tcW w:w="3395" w:type="dxa"/>
            <w:gridSpan w:val="2"/>
            <w:vAlign w:val="center"/>
          </w:tcPr>
          <w:p w:rsidR="008F63A5" w:rsidRPr="002C4E84" w:rsidRDefault="008F63A5" w:rsidP="004D150B">
            <w:pPr>
              <w:jc w:val="center"/>
              <w:rPr>
                <w:rFonts w:eastAsia="黑体"/>
                <w:sz w:val="18"/>
                <w:szCs w:val="18"/>
              </w:rPr>
            </w:pPr>
            <w:r w:rsidRPr="002C4E84">
              <w:rPr>
                <w:rFonts w:eastAsia="黑体"/>
                <w:sz w:val="18"/>
                <w:szCs w:val="18"/>
              </w:rPr>
              <w:t>项目</w:t>
            </w:r>
          </w:p>
        </w:tc>
        <w:tc>
          <w:tcPr>
            <w:tcW w:w="730" w:type="dxa"/>
            <w:vAlign w:val="center"/>
          </w:tcPr>
          <w:p w:rsidR="008F63A5" w:rsidRPr="002C4E84" w:rsidRDefault="008F63A5" w:rsidP="004D150B">
            <w:pPr>
              <w:jc w:val="center"/>
              <w:rPr>
                <w:rFonts w:eastAsia="黑体"/>
                <w:sz w:val="18"/>
                <w:szCs w:val="18"/>
              </w:rPr>
            </w:pPr>
            <w:r w:rsidRPr="002C4E84">
              <w:rPr>
                <w:rFonts w:eastAsia="黑体"/>
                <w:sz w:val="18"/>
                <w:szCs w:val="18"/>
              </w:rPr>
              <w:t>分值</w:t>
            </w:r>
          </w:p>
        </w:tc>
        <w:tc>
          <w:tcPr>
            <w:tcW w:w="4380" w:type="dxa"/>
            <w:vAlign w:val="center"/>
          </w:tcPr>
          <w:p w:rsidR="008F63A5" w:rsidRPr="002C4E84" w:rsidRDefault="008F63A5" w:rsidP="004D150B">
            <w:pPr>
              <w:jc w:val="center"/>
              <w:rPr>
                <w:rFonts w:eastAsia="黑体"/>
                <w:sz w:val="18"/>
                <w:szCs w:val="18"/>
              </w:rPr>
            </w:pPr>
            <w:r w:rsidRPr="002C4E84">
              <w:rPr>
                <w:rFonts w:eastAsia="黑体"/>
                <w:sz w:val="18"/>
                <w:szCs w:val="18"/>
              </w:rPr>
              <w:t>说明</w:t>
            </w:r>
          </w:p>
        </w:tc>
      </w:tr>
      <w:tr w:rsidR="008F63A5" w:rsidRPr="002C4E84" w:rsidTr="004D150B">
        <w:tblPrEx>
          <w:tblCellMar>
            <w:top w:w="0" w:type="dxa"/>
            <w:bottom w:w="0" w:type="dxa"/>
          </w:tblCellMar>
        </w:tblPrEx>
        <w:trPr>
          <w:cantSplit/>
          <w:jc w:val="center"/>
        </w:trPr>
        <w:tc>
          <w:tcPr>
            <w:tcW w:w="475" w:type="dxa"/>
            <w:vMerge w:val="restart"/>
            <w:vAlign w:val="center"/>
          </w:tcPr>
          <w:p w:rsidR="008F63A5" w:rsidRPr="002C4E84" w:rsidRDefault="008F63A5" w:rsidP="004D150B">
            <w:pPr>
              <w:jc w:val="center"/>
              <w:rPr>
                <w:sz w:val="18"/>
                <w:szCs w:val="18"/>
              </w:rPr>
            </w:pPr>
            <w:r w:rsidRPr="002C4E84">
              <w:rPr>
                <w:rFonts w:hAnsi="宋体"/>
                <w:sz w:val="18"/>
                <w:szCs w:val="18"/>
              </w:rPr>
              <w:t>科</w:t>
            </w:r>
          </w:p>
          <w:p w:rsidR="008F63A5" w:rsidRPr="002C4E84" w:rsidRDefault="008F63A5" w:rsidP="004D150B">
            <w:pPr>
              <w:jc w:val="center"/>
              <w:rPr>
                <w:sz w:val="18"/>
                <w:szCs w:val="18"/>
              </w:rPr>
            </w:pPr>
            <w:r w:rsidRPr="002C4E84">
              <w:rPr>
                <w:rFonts w:hAnsi="宋体"/>
                <w:sz w:val="18"/>
                <w:szCs w:val="18"/>
              </w:rPr>
              <w:t>研</w:t>
            </w:r>
          </w:p>
          <w:p w:rsidR="008F63A5" w:rsidRPr="002C4E84" w:rsidRDefault="008F63A5" w:rsidP="004D150B">
            <w:pPr>
              <w:jc w:val="center"/>
              <w:rPr>
                <w:sz w:val="18"/>
                <w:szCs w:val="18"/>
              </w:rPr>
            </w:pPr>
            <w:r w:rsidRPr="002C4E84">
              <w:rPr>
                <w:rFonts w:hAnsi="宋体"/>
                <w:sz w:val="18"/>
                <w:szCs w:val="18"/>
              </w:rPr>
              <w:t>成果</w:t>
            </w:r>
          </w:p>
        </w:tc>
        <w:tc>
          <w:tcPr>
            <w:tcW w:w="2920" w:type="dxa"/>
            <w:vAlign w:val="center"/>
          </w:tcPr>
          <w:p w:rsidR="008F63A5" w:rsidRPr="002C4E84" w:rsidRDefault="008F63A5" w:rsidP="004D150B">
            <w:pPr>
              <w:rPr>
                <w:sz w:val="18"/>
                <w:szCs w:val="18"/>
              </w:rPr>
            </w:pPr>
            <w:r w:rsidRPr="002C4E84">
              <w:rPr>
                <w:rFonts w:hAnsi="宋体"/>
                <w:sz w:val="18"/>
                <w:szCs w:val="18"/>
              </w:rPr>
              <w:t>国家级成果奖（自然科学奖、科技进步奖、技术发明奖）</w:t>
            </w:r>
          </w:p>
        </w:tc>
        <w:tc>
          <w:tcPr>
            <w:tcW w:w="730" w:type="dxa"/>
            <w:vAlign w:val="center"/>
          </w:tcPr>
          <w:p w:rsidR="008F63A5" w:rsidRPr="002C4E84" w:rsidRDefault="008F63A5" w:rsidP="004D150B">
            <w:pPr>
              <w:jc w:val="center"/>
              <w:rPr>
                <w:sz w:val="18"/>
                <w:szCs w:val="18"/>
              </w:rPr>
            </w:pPr>
            <w:r w:rsidRPr="002C4E84">
              <w:rPr>
                <w:sz w:val="18"/>
                <w:szCs w:val="18"/>
              </w:rPr>
              <w:t>100</w:t>
            </w:r>
          </w:p>
        </w:tc>
        <w:tc>
          <w:tcPr>
            <w:tcW w:w="4380" w:type="dxa"/>
            <w:vAlign w:val="center"/>
          </w:tcPr>
          <w:p w:rsidR="008F63A5" w:rsidRPr="002C4E84" w:rsidRDefault="008F63A5" w:rsidP="004D150B">
            <w:pPr>
              <w:rPr>
                <w:sz w:val="18"/>
                <w:szCs w:val="18"/>
              </w:rPr>
            </w:pPr>
            <w:r w:rsidRPr="002C4E84">
              <w:rPr>
                <w:rFonts w:hAnsi="宋体"/>
                <w:sz w:val="18"/>
                <w:szCs w:val="18"/>
              </w:rPr>
              <w:t>为主要完成人（前</w:t>
            </w:r>
            <w:r w:rsidRPr="002C4E84">
              <w:rPr>
                <w:sz w:val="18"/>
                <w:szCs w:val="18"/>
              </w:rPr>
              <w:t>5</w:t>
            </w:r>
            <w:r w:rsidRPr="002C4E84">
              <w:rPr>
                <w:rFonts w:hAnsi="宋体"/>
                <w:sz w:val="18"/>
                <w:szCs w:val="18"/>
              </w:rPr>
              <w:t>名），排名第</w:t>
            </w:r>
            <w:r w:rsidRPr="002C4E84">
              <w:rPr>
                <w:sz w:val="18"/>
                <w:szCs w:val="18"/>
              </w:rPr>
              <w:t>5</w:t>
            </w:r>
            <w:r w:rsidRPr="002C4E84">
              <w:rPr>
                <w:rFonts w:hAnsi="宋体"/>
                <w:sz w:val="18"/>
                <w:szCs w:val="18"/>
              </w:rPr>
              <w:t>之后者，排名每退后</w:t>
            </w:r>
            <w:r w:rsidRPr="002C4E84">
              <w:rPr>
                <w:sz w:val="18"/>
                <w:szCs w:val="18"/>
              </w:rPr>
              <w:t>1</w:t>
            </w:r>
            <w:r w:rsidRPr="002C4E84">
              <w:rPr>
                <w:rFonts w:hAnsi="宋体"/>
                <w:sz w:val="18"/>
                <w:szCs w:val="18"/>
              </w:rPr>
              <w:t>位，加分分值减少</w:t>
            </w:r>
            <w:r w:rsidRPr="002C4E84">
              <w:rPr>
                <w:sz w:val="18"/>
                <w:szCs w:val="18"/>
              </w:rPr>
              <w:t>50%</w:t>
            </w:r>
            <w:r w:rsidRPr="002C4E84">
              <w:rPr>
                <w:rFonts w:hAnsi="宋体"/>
                <w:sz w:val="18"/>
                <w:szCs w:val="18"/>
              </w:rPr>
              <w:t>。</w:t>
            </w:r>
          </w:p>
        </w:tc>
      </w:tr>
      <w:tr w:rsidR="008F63A5" w:rsidRPr="002C4E84" w:rsidTr="004D150B">
        <w:tblPrEx>
          <w:tblCellMar>
            <w:top w:w="0" w:type="dxa"/>
            <w:bottom w:w="0" w:type="dxa"/>
          </w:tblCellMar>
        </w:tblPrEx>
        <w:trPr>
          <w:cantSplit/>
          <w:jc w:val="center"/>
        </w:trPr>
        <w:tc>
          <w:tcPr>
            <w:tcW w:w="475" w:type="dxa"/>
            <w:vMerge/>
            <w:vAlign w:val="center"/>
          </w:tcPr>
          <w:p w:rsidR="008F63A5" w:rsidRPr="002C4E84" w:rsidRDefault="008F63A5" w:rsidP="004D150B">
            <w:pPr>
              <w:jc w:val="center"/>
              <w:rPr>
                <w:sz w:val="18"/>
                <w:szCs w:val="18"/>
              </w:rPr>
            </w:pPr>
          </w:p>
        </w:tc>
        <w:tc>
          <w:tcPr>
            <w:tcW w:w="2920" w:type="dxa"/>
            <w:vAlign w:val="center"/>
          </w:tcPr>
          <w:p w:rsidR="008F63A5" w:rsidRPr="002C4E84" w:rsidRDefault="008F63A5" w:rsidP="004D150B">
            <w:pPr>
              <w:rPr>
                <w:sz w:val="18"/>
                <w:szCs w:val="18"/>
              </w:rPr>
            </w:pPr>
            <w:r w:rsidRPr="002C4E84">
              <w:rPr>
                <w:rFonts w:hAnsi="宋体"/>
                <w:sz w:val="18"/>
                <w:szCs w:val="18"/>
              </w:rPr>
              <w:t>部委、省市级成果奖（同上）</w:t>
            </w:r>
          </w:p>
        </w:tc>
        <w:tc>
          <w:tcPr>
            <w:tcW w:w="730" w:type="dxa"/>
            <w:vAlign w:val="center"/>
          </w:tcPr>
          <w:p w:rsidR="008F63A5" w:rsidRPr="002C4E84" w:rsidRDefault="008F63A5" w:rsidP="004D150B">
            <w:pPr>
              <w:jc w:val="center"/>
              <w:rPr>
                <w:sz w:val="18"/>
                <w:szCs w:val="18"/>
              </w:rPr>
            </w:pPr>
            <w:r w:rsidRPr="002C4E84">
              <w:rPr>
                <w:sz w:val="18"/>
                <w:szCs w:val="18"/>
              </w:rPr>
              <w:t>50</w:t>
            </w:r>
          </w:p>
        </w:tc>
        <w:tc>
          <w:tcPr>
            <w:tcW w:w="4380" w:type="dxa"/>
            <w:vAlign w:val="center"/>
          </w:tcPr>
          <w:p w:rsidR="008F63A5" w:rsidRPr="002C4E84" w:rsidRDefault="008F63A5" w:rsidP="004D150B">
            <w:pPr>
              <w:rPr>
                <w:sz w:val="18"/>
                <w:szCs w:val="18"/>
              </w:rPr>
            </w:pPr>
            <w:r w:rsidRPr="002C4E84">
              <w:rPr>
                <w:rFonts w:hAnsi="宋体"/>
                <w:sz w:val="18"/>
                <w:szCs w:val="18"/>
              </w:rPr>
              <w:t>同上</w:t>
            </w:r>
          </w:p>
        </w:tc>
      </w:tr>
      <w:tr w:rsidR="008F63A5" w:rsidRPr="002C4E84" w:rsidTr="004D150B">
        <w:tblPrEx>
          <w:tblCellMar>
            <w:top w:w="0" w:type="dxa"/>
            <w:bottom w:w="0" w:type="dxa"/>
          </w:tblCellMar>
        </w:tblPrEx>
        <w:trPr>
          <w:cantSplit/>
          <w:jc w:val="center"/>
        </w:trPr>
        <w:tc>
          <w:tcPr>
            <w:tcW w:w="475" w:type="dxa"/>
            <w:vMerge/>
            <w:vAlign w:val="center"/>
          </w:tcPr>
          <w:p w:rsidR="008F63A5" w:rsidRPr="002C4E84" w:rsidRDefault="008F63A5" w:rsidP="004D150B">
            <w:pPr>
              <w:jc w:val="center"/>
              <w:rPr>
                <w:sz w:val="18"/>
                <w:szCs w:val="18"/>
              </w:rPr>
            </w:pPr>
          </w:p>
        </w:tc>
        <w:tc>
          <w:tcPr>
            <w:tcW w:w="2920" w:type="dxa"/>
            <w:vAlign w:val="center"/>
          </w:tcPr>
          <w:p w:rsidR="008F63A5" w:rsidRPr="002C4E84" w:rsidRDefault="008F63A5" w:rsidP="004D150B">
            <w:pPr>
              <w:rPr>
                <w:sz w:val="18"/>
                <w:szCs w:val="18"/>
              </w:rPr>
            </w:pPr>
            <w:r w:rsidRPr="002C4E84">
              <w:rPr>
                <w:rFonts w:hAnsi="宋体"/>
                <w:sz w:val="18"/>
                <w:szCs w:val="18"/>
              </w:rPr>
              <w:t>获得与专业相关的发明专利（有证书）</w:t>
            </w:r>
          </w:p>
        </w:tc>
        <w:tc>
          <w:tcPr>
            <w:tcW w:w="730" w:type="dxa"/>
            <w:vAlign w:val="center"/>
          </w:tcPr>
          <w:p w:rsidR="008F63A5" w:rsidRPr="002C4E84" w:rsidRDefault="008F63A5" w:rsidP="004D150B">
            <w:pPr>
              <w:jc w:val="center"/>
              <w:rPr>
                <w:sz w:val="18"/>
                <w:szCs w:val="18"/>
              </w:rPr>
            </w:pPr>
            <w:r w:rsidRPr="002C4E84">
              <w:rPr>
                <w:sz w:val="18"/>
                <w:szCs w:val="18"/>
              </w:rPr>
              <w:t>30</w:t>
            </w:r>
          </w:p>
        </w:tc>
        <w:tc>
          <w:tcPr>
            <w:tcW w:w="4380" w:type="dxa"/>
            <w:vMerge w:val="restart"/>
            <w:vAlign w:val="center"/>
          </w:tcPr>
          <w:p w:rsidR="008F63A5" w:rsidRPr="002C4E84" w:rsidRDefault="008F63A5" w:rsidP="004D150B">
            <w:pPr>
              <w:rPr>
                <w:sz w:val="18"/>
                <w:szCs w:val="18"/>
              </w:rPr>
            </w:pPr>
            <w:r w:rsidRPr="002C4E84">
              <w:rPr>
                <w:rFonts w:hAnsi="宋体"/>
                <w:sz w:val="18"/>
                <w:szCs w:val="18"/>
              </w:rPr>
              <w:t>为第一完成人或第二完成人（第一完成人为导师），第二完成人（第一完成人非导师）分值减半，第三完成人分值再减半。排名第四完成人以后（含第四）不计分。</w:t>
            </w:r>
          </w:p>
        </w:tc>
      </w:tr>
      <w:tr w:rsidR="008F63A5" w:rsidRPr="002C4E84" w:rsidTr="004D150B">
        <w:tblPrEx>
          <w:tblCellMar>
            <w:top w:w="0" w:type="dxa"/>
            <w:bottom w:w="0" w:type="dxa"/>
          </w:tblCellMar>
        </w:tblPrEx>
        <w:trPr>
          <w:cantSplit/>
          <w:jc w:val="center"/>
        </w:trPr>
        <w:tc>
          <w:tcPr>
            <w:tcW w:w="475" w:type="dxa"/>
            <w:vMerge/>
            <w:vAlign w:val="center"/>
          </w:tcPr>
          <w:p w:rsidR="008F63A5" w:rsidRPr="002C4E84" w:rsidRDefault="008F63A5" w:rsidP="004D150B">
            <w:pPr>
              <w:jc w:val="center"/>
              <w:rPr>
                <w:sz w:val="18"/>
                <w:szCs w:val="18"/>
              </w:rPr>
            </w:pPr>
          </w:p>
        </w:tc>
        <w:tc>
          <w:tcPr>
            <w:tcW w:w="2920" w:type="dxa"/>
            <w:vAlign w:val="center"/>
          </w:tcPr>
          <w:p w:rsidR="008F63A5" w:rsidRPr="002C4E84" w:rsidRDefault="008F63A5" w:rsidP="004D150B">
            <w:pPr>
              <w:rPr>
                <w:sz w:val="18"/>
                <w:szCs w:val="18"/>
              </w:rPr>
            </w:pPr>
            <w:r w:rsidRPr="002C4E84">
              <w:rPr>
                <w:rFonts w:hAnsi="宋体"/>
                <w:sz w:val="18"/>
                <w:szCs w:val="18"/>
              </w:rPr>
              <w:t>获得与专业相关的实用新型专利或软件著作权（有证书）</w:t>
            </w:r>
          </w:p>
        </w:tc>
        <w:tc>
          <w:tcPr>
            <w:tcW w:w="730" w:type="dxa"/>
            <w:vAlign w:val="center"/>
          </w:tcPr>
          <w:p w:rsidR="008F63A5" w:rsidRPr="001E3305" w:rsidRDefault="008F63A5" w:rsidP="004D150B">
            <w:pPr>
              <w:jc w:val="center"/>
              <w:rPr>
                <w:sz w:val="18"/>
                <w:szCs w:val="18"/>
              </w:rPr>
            </w:pPr>
            <w:r w:rsidRPr="001E3305">
              <w:rPr>
                <w:sz w:val="18"/>
                <w:szCs w:val="18"/>
              </w:rPr>
              <w:t>20</w:t>
            </w:r>
          </w:p>
        </w:tc>
        <w:tc>
          <w:tcPr>
            <w:tcW w:w="4380" w:type="dxa"/>
            <w:vMerge/>
            <w:vAlign w:val="center"/>
          </w:tcPr>
          <w:p w:rsidR="008F63A5" w:rsidRPr="002C4E84" w:rsidRDefault="008F63A5" w:rsidP="004D150B">
            <w:pPr>
              <w:ind w:left="-106" w:hanging="1"/>
              <w:rPr>
                <w:sz w:val="18"/>
                <w:szCs w:val="18"/>
              </w:rPr>
            </w:pPr>
          </w:p>
        </w:tc>
      </w:tr>
      <w:tr w:rsidR="008F63A5" w:rsidRPr="002C4E84" w:rsidTr="004D150B">
        <w:tblPrEx>
          <w:tblCellMar>
            <w:top w:w="0" w:type="dxa"/>
            <w:bottom w:w="0" w:type="dxa"/>
          </w:tblCellMar>
        </w:tblPrEx>
        <w:trPr>
          <w:cantSplit/>
          <w:trHeight w:val="640"/>
          <w:jc w:val="center"/>
        </w:trPr>
        <w:tc>
          <w:tcPr>
            <w:tcW w:w="475" w:type="dxa"/>
            <w:vMerge/>
            <w:vAlign w:val="center"/>
          </w:tcPr>
          <w:p w:rsidR="008F63A5" w:rsidRPr="002C4E84" w:rsidRDefault="008F63A5" w:rsidP="004D150B">
            <w:pPr>
              <w:jc w:val="center"/>
              <w:rPr>
                <w:sz w:val="18"/>
                <w:szCs w:val="18"/>
              </w:rPr>
            </w:pPr>
          </w:p>
        </w:tc>
        <w:tc>
          <w:tcPr>
            <w:tcW w:w="2920" w:type="dxa"/>
            <w:vAlign w:val="center"/>
          </w:tcPr>
          <w:p w:rsidR="008F63A5" w:rsidRPr="002C4E84" w:rsidRDefault="008F63A5" w:rsidP="004D150B">
            <w:pPr>
              <w:rPr>
                <w:sz w:val="18"/>
                <w:szCs w:val="18"/>
              </w:rPr>
            </w:pPr>
            <w:r w:rsidRPr="002C4E84">
              <w:rPr>
                <w:rFonts w:hAnsi="宋体"/>
                <w:sz w:val="18"/>
                <w:szCs w:val="18"/>
              </w:rPr>
              <w:t>与专业相关的发明专利进入实审程序（有公告号）</w:t>
            </w:r>
          </w:p>
        </w:tc>
        <w:tc>
          <w:tcPr>
            <w:tcW w:w="730" w:type="dxa"/>
            <w:vAlign w:val="center"/>
          </w:tcPr>
          <w:p w:rsidR="008F63A5" w:rsidRPr="001E3305" w:rsidRDefault="008F63A5" w:rsidP="004D150B">
            <w:pPr>
              <w:jc w:val="center"/>
              <w:rPr>
                <w:sz w:val="18"/>
                <w:szCs w:val="18"/>
              </w:rPr>
            </w:pPr>
            <w:r w:rsidRPr="001E3305">
              <w:rPr>
                <w:sz w:val="18"/>
                <w:szCs w:val="18"/>
              </w:rPr>
              <w:t>6</w:t>
            </w:r>
          </w:p>
        </w:tc>
        <w:tc>
          <w:tcPr>
            <w:tcW w:w="4380" w:type="dxa"/>
            <w:vMerge/>
            <w:vAlign w:val="center"/>
          </w:tcPr>
          <w:p w:rsidR="008F63A5" w:rsidRPr="002C4E84" w:rsidRDefault="008F63A5" w:rsidP="004D150B">
            <w:pPr>
              <w:ind w:left="-106" w:hanging="1"/>
              <w:rPr>
                <w:sz w:val="18"/>
                <w:szCs w:val="18"/>
              </w:rPr>
            </w:pPr>
          </w:p>
        </w:tc>
      </w:tr>
      <w:tr w:rsidR="008F63A5" w:rsidRPr="002C4E84" w:rsidTr="004D150B">
        <w:tblPrEx>
          <w:tblCellMar>
            <w:top w:w="0" w:type="dxa"/>
            <w:bottom w:w="0" w:type="dxa"/>
          </w:tblCellMar>
        </w:tblPrEx>
        <w:trPr>
          <w:cantSplit/>
          <w:jc w:val="center"/>
        </w:trPr>
        <w:tc>
          <w:tcPr>
            <w:tcW w:w="475" w:type="dxa"/>
            <w:vMerge w:val="restart"/>
            <w:vAlign w:val="center"/>
          </w:tcPr>
          <w:p w:rsidR="008F63A5" w:rsidRPr="002C4E84" w:rsidRDefault="008F63A5" w:rsidP="004D150B">
            <w:pPr>
              <w:jc w:val="center"/>
              <w:rPr>
                <w:sz w:val="18"/>
                <w:szCs w:val="18"/>
              </w:rPr>
            </w:pPr>
            <w:r w:rsidRPr="002C4E84">
              <w:rPr>
                <w:rFonts w:hAnsi="宋体"/>
                <w:sz w:val="18"/>
                <w:szCs w:val="18"/>
              </w:rPr>
              <w:t>学</w:t>
            </w:r>
          </w:p>
          <w:p w:rsidR="008F63A5" w:rsidRPr="002C4E84" w:rsidRDefault="008F63A5" w:rsidP="004D150B">
            <w:pPr>
              <w:jc w:val="center"/>
              <w:rPr>
                <w:sz w:val="18"/>
                <w:szCs w:val="18"/>
              </w:rPr>
            </w:pPr>
            <w:r w:rsidRPr="002C4E84">
              <w:rPr>
                <w:rFonts w:hAnsi="宋体"/>
                <w:sz w:val="18"/>
                <w:szCs w:val="18"/>
              </w:rPr>
              <w:t>术</w:t>
            </w:r>
          </w:p>
          <w:p w:rsidR="008F63A5" w:rsidRPr="002C4E84" w:rsidRDefault="008F63A5" w:rsidP="004D150B">
            <w:pPr>
              <w:jc w:val="center"/>
              <w:rPr>
                <w:sz w:val="18"/>
                <w:szCs w:val="18"/>
              </w:rPr>
            </w:pPr>
            <w:r w:rsidRPr="002C4E84">
              <w:rPr>
                <w:rFonts w:hAnsi="宋体"/>
                <w:sz w:val="18"/>
                <w:szCs w:val="18"/>
              </w:rPr>
              <w:t>交</w:t>
            </w:r>
          </w:p>
          <w:p w:rsidR="008F63A5" w:rsidRPr="002C4E84" w:rsidRDefault="008F63A5" w:rsidP="004D150B">
            <w:pPr>
              <w:jc w:val="center"/>
              <w:rPr>
                <w:sz w:val="18"/>
                <w:szCs w:val="18"/>
              </w:rPr>
            </w:pPr>
            <w:r w:rsidRPr="002C4E84">
              <w:rPr>
                <w:rFonts w:hAnsi="宋体"/>
                <w:sz w:val="18"/>
                <w:szCs w:val="18"/>
              </w:rPr>
              <w:t>流</w:t>
            </w:r>
          </w:p>
        </w:tc>
        <w:tc>
          <w:tcPr>
            <w:tcW w:w="2920" w:type="dxa"/>
            <w:tcBorders>
              <w:top w:val="single" w:sz="4" w:space="0" w:color="auto"/>
            </w:tcBorders>
            <w:vAlign w:val="center"/>
          </w:tcPr>
          <w:p w:rsidR="008F63A5" w:rsidRPr="002C4E84" w:rsidRDefault="008F63A5" w:rsidP="004D150B">
            <w:pPr>
              <w:rPr>
                <w:sz w:val="18"/>
                <w:szCs w:val="18"/>
              </w:rPr>
            </w:pPr>
            <w:r w:rsidRPr="002C4E84">
              <w:rPr>
                <w:rFonts w:hAnsi="宋体"/>
                <w:sz w:val="18"/>
                <w:szCs w:val="18"/>
              </w:rPr>
              <w:t>国际或全国性学术会议</w:t>
            </w:r>
          </w:p>
        </w:tc>
        <w:tc>
          <w:tcPr>
            <w:tcW w:w="730" w:type="dxa"/>
            <w:tcBorders>
              <w:top w:val="single" w:sz="4" w:space="0" w:color="auto"/>
            </w:tcBorders>
            <w:vAlign w:val="center"/>
          </w:tcPr>
          <w:p w:rsidR="008F63A5" w:rsidRPr="001E3305" w:rsidRDefault="008F63A5" w:rsidP="004D150B">
            <w:pPr>
              <w:jc w:val="center"/>
              <w:rPr>
                <w:sz w:val="18"/>
                <w:szCs w:val="18"/>
              </w:rPr>
            </w:pPr>
            <w:r w:rsidRPr="001E3305">
              <w:rPr>
                <w:sz w:val="18"/>
                <w:szCs w:val="18"/>
              </w:rPr>
              <w:t>3</w:t>
            </w:r>
          </w:p>
        </w:tc>
        <w:tc>
          <w:tcPr>
            <w:tcW w:w="4380" w:type="dxa"/>
            <w:vAlign w:val="center"/>
          </w:tcPr>
          <w:p w:rsidR="008F63A5" w:rsidRPr="002C4E84" w:rsidRDefault="008F63A5" w:rsidP="004D150B">
            <w:pPr>
              <w:rPr>
                <w:sz w:val="18"/>
                <w:szCs w:val="18"/>
              </w:rPr>
            </w:pPr>
            <w:r w:rsidRPr="002C4E84">
              <w:rPr>
                <w:rFonts w:hAnsi="宋体"/>
                <w:sz w:val="18"/>
                <w:szCs w:val="18"/>
              </w:rPr>
              <w:t>作为正式代表参加，并在大会上宣读论文。论文获奖则加</w:t>
            </w:r>
            <w:r w:rsidRPr="002C4E84">
              <w:rPr>
                <w:sz w:val="18"/>
                <w:szCs w:val="18"/>
              </w:rPr>
              <w:t>2</w:t>
            </w:r>
            <w:r w:rsidRPr="002C4E84">
              <w:rPr>
                <w:rFonts w:hAnsi="宋体"/>
                <w:sz w:val="18"/>
                <w:szCs w:val="18"/>
              </w:rPr>
              <w:t>分；仅为论文或摘要收录，分值减半；用外语宣读论文加</w:t>
            </w:r>
            <w:r w:rsidRPr="002C4E84">
              <w:rPr>
                <w:sz w:val="18"/>
                <w:szCs w:val="18"/>
              </w:rPr>
              <w:t>1</w:t>
            </w:r>
            <w:r w:rsidRPr="002C4E84">
              <w:rPr>
                <w:rFonts w:hAnsi="宋体"/>
                <w:sz w:val="18"/>
                <w:szCs w:val="18"/>
              </w:rPr>
              <w:t>分。宣读者须为被宣读论文第一完成人或第二完成人（第一完成人为导师）。</w:t>
            </w:r>
          </w:p>
        </w:tc>
      </w:tr>
      <w:tr w:rsidR="008F63A5" w:rsidRPr="002C4E84" w:rsidTr="004D150B">
        <w:tblPrEx>
          <w:tblCellMar>
            <w:top w:w="0" w:type="dxa"/>
            <w:bottom w:w="0" w:type="dxa"/>
          </w:tblCellMar>
        </w:tblPrEx>
        <w:trPr>
          <w:cantSplit/>
          <w:jc w:val="center"/>
        </w:trPr>
        <w:tc>
          <w:tcPr>
            <w:tcW w:w="475" w:type="dxa"/>
            <w:vMerge/>
            <w:vAlign w:val="center"/>
          </w:tcPr>
          <w:p w:rsidR="008F63A5" w:rsidRPr="002C4E84" w:rsidRDefault="008F63A5" w:rsidP="004D150B">
            <w:pPr>
              <w:jc w:val="center"/>
              <w:rPr>
                <w:sz w:val="18"/>
                <w:szCs w:val="18"/>
              </w:rPr>
            </w:pPr>
          </w:p>
        </w:tc>
        <w:tc>
          <w:tcPr>
            <w:tcW w:w="2920" w:type="dxa"/>
            <w:vMerge w:val="restart"/>
            <w:vAlign w:val="center"/>
          </w:tcPr>
          <w:p w:rsidR="008F63A5" w:rsidRPr="002C4E84" w:rsidRDefault="008F63A5" w:rsidP="004D150B">
            <w:pPr>
              <w:rPr>
                <w:sz w:val="18"/>
                <w:szCs w:val="18"/>
              </w:rPr>
            </w:pPr>
            <w:r w:rsidRPr="002C4E84">
              <w:rPr>
                <w:rFonts w:hAnsi="宋体"/>
                <w:sz w:val="18"/>
                <w:szCs w:val="18"/>
              </w:rPr>
              <w:t>校研究生论文报告会或上海市（或其他省市级）研究生学术论坛</w:t>
            </w:r>
          </w:p>
        </w:tc>
        <w:tc>
          <w:tcPr>
            <w:tcW w:w="730" w:type="dxa"/>
            <w:vAlign w:val="center"/>
          </w:tcPr>
          <w:p w:rsidR="008F63A5" w:rsidRPr="001E3305" w:rsidRDefault="008F63A5" w:rsidP="004D150B">
            <w:pPr>
              <w:jc w:val="center"/>
              <w:rPr>
                <w:sz w:val="18"/>
                <w:szCs w:val="18"/>
              </w:rPr>
            </w:pPr>
            <w:r w:rsidRPr="001E3305">
              <w:rPr>
                <w:sz w:val="18"/>
                <w:szCs w:val="18"/>
              </w:rPr>
              <w:t>4</w:t>
            </w:r>
          </w:p>
        </w:tc>
        <w:tc>
          <w:tcPr>
            <w:tcW w:w="4380" w:type="dxa"/>
            <w:vAlign w:val="center"/>
          </w:tcPr>
          <w:p w:rsidR="008F63A5" w:rsidRPr="002C4E84" w:rsidRDefault="008F63A5" w:rsidP="004D150B">
            <w:pPr>
              <w:rPr>
                <w:rFonts w:hint="eastAsia"/>
                <w:sz w:val="18"/>
                <w:szCs w:val="18"/>
              </w:rPr>
            </w:pPr>
            <w:r w:rsidRPr="002C4E84">
              <w:rPr>
                <w:rFonts w:hAnsi="宋体"/>
                <w:sz w:val="18"/>
                <w:szCs w:val="18"/>
              </w:rPr>
              <w:t>特等奖</w:t>
            </w:r>
            <w:r>
              <w:rPr>
                <w:rFonts w:hAnsi="宋体" w:hint="eastAsia"/>
                <w:sz w:val="18"/>
                <w:szCs w:val="18"/>
              </w:rPr>
              <w:t>（或学术之星）</w:t>
            </w:r>
          </w:p>
        </w:tc>
      </w:tr>
      <w:tr w:rsidR="008F63A5" w:rsidRPr="002C4E84" w:rsidTr="004D150B">
        <w:tblPrEx>
          <w:tblCellMar>
            <w:top w:w="0" w:type="dxa"/>
            <w:bottom w:w="0" w:type="dxa"/>
          </w:tblCellMar>
        </w:tblPrEx>
        <w:trPr>
          <w:cantSplit/>
          <w:jc w:val="center"/>
        </w:trPr>
        <w:tc>
          <w:tcPr>
            <w:tcW w:w="475" w:type="dxa"/>
            <w:vMerge/>
            <w:vAlign w:val="center"/>
          </w:tcPr>
          <w:p w:rsidR="008F63A5" w:rsidRPr="002C4E84" w:rsidRDefault="008F63A5" w:rsidP="004D150B">
            <w:pPr>
              <w:jc w:val="center"/>
              <w:rPr>
                <w:sz w:val="18"/>
                <w:szCs w:val="18"/>
              </w:rPr>
            </w:pPr>
          </w:p>
        </w:tc>
        <w:tc>
          <w:tcPr>
            <w:tcW w:w="2920" w:type="dxa"/>
            <w:vMerge/>
            <w:vAlign w:val="center"/>
          </w:tcPr>
          <w:p w:rsidR="008F63A5" w:rsidRPr="002C4E84" w:rsidRDefault="008F63A5" w:rsidP="004D150B">
            <w:pPr>
              <w:rPr>
                <w:sz w:val="18"/>
                <w:szCs w:val="18"/>
              </w:rPr>
            </w:pPr>
          </w:p>
        </w:tc>
        <w:tc>
          <w:tcPr>
            <w:tcW w:w="730" w:type="dxa"/>
            <w:vAlign w:val="center"/>
          </w:tcPr>
          <w:p w:rsidR="008F63A5" w:rsidRPr="001E3305" w:rsidRDefault="008F63A5" w:rsidP="004D150B">
            <w:pPr>
              <w:jc w:val="center"/>
              <w:rPr>
                <w:sz w:val="18"/>
                <w:szCs w:val="18"/>
              </w:rPr>
            </w:pPr>
            <w:r w:rsidRPr="001E3305">
              <w:rPr>
                <w:sz w:val="18"/>
                <w:szCs w:val="18"/>
              </w:rPr>
              <w:t>3</w:t>
            </w:r>
          </w:p>
        </w:tc>
        <w:tc>
          <w:tcPr>
            <w:tcW w:w="4380" w:type="dxa"/>
            <w:vAlign w:val="center"/>
          </w:tcPr>
          <w:p w:rsidR="008F63A5" w:rsidRPr="002C4E84" w:rsidRDefault="008F63A5" w:rsidP="004D150B">
            <w:pPr>
              <w:rPr>
                <w:sz w:val="18"/>
                <w:szCs w:val="18"/>
              </w:rPr>
            </w:pPr>
            <w:r w:rsidRPr="002C4E84">
              <w:rPr>
                <w:rFonts w:hAnsi="宋体"/>
                <w:sz w:val="18"/>
                <w:szCs w:val="18"/>
              </w:rPr>
              <w:t>一等奖</w:t>
            </w:r>
          </w:p>
        </w:tc>
      </w:tr>
      <w:tr w:rsidR="008F63A5" w:rsidRPr="002C4E84" w:rsidTr="004D150B">
        <w:tblPrEx>
          <w:tblCellMar>
            <w:top w:w="0" w:type="dxa"/>
            <w:bottom w:w="0" w:type="dxa"/>
          </w:tblCellMar>
        </w:tblPrEx>
        <w:trPr>
          <w:cantSplit/>
          <w:jc w:val="center"/>
        </w:trPr>
        <w:tc>
          <w:tcPr>
            <w:tcW w:w="475" w:type="dxa"/>
            <w:vMerge/>
            <w:vAlign w:val="center"/>
          </w:tcPr>
          <w:p w:rsidR="008F63A5" w:rsidRPr="002C4E84" w:rsidRDefault="008F63A5" w:rsidP="004D150B">
            <w:pPr>
              <w:jc w:val="center"/>
              <w:rPr>
                <w:sz w:val="18"/>
                <w:szCs w:val="18"/>
              </w:rPr>
            </w:pPr>
          </w:p>
        </w:tc>
        <w:tc>
          <w:tcPr>
            <w:tcW w:w="2920" w:type="dxa"/>
            <w:vMerge/>
            <w:vAlign w:val="center"/>
          </w:tcPr>
          <w:p w:rsidR="008F63A5" w:rsidRPr="002C4E84" w:rsidRDefault="008F63A5" w:rsidP="004D150B">
            <w:pPr>
              <w:rPr>
                <w:sz w:val="18"/>
                <w:szCs w:val="18"/>
              </w:rPr>
            </w:pPr>
          </w:p>
        </w:tc>
        <w:tc>
          <w:tcPr>
            <w:tcW w:w="730" w:type="dxa"/>
            <w:vAlign w:val="center"/>
          </w:tcPr>
          <w:p w:rsidR="008F63A5" w:rsidRPr="001E3305" w:rsidRDefault="008F63A5" w:rsidP="004D150B">
            <w:pPr>
              <w:jc w:val="center"/>
              <w:rPr>
                <w:sz w:val="18"/>
                <w:szCs w:val="18"/>
              </w:rPr>
            </w:pPr>
            <w:r w:rsidRPr="001E3305">
              <w:rPr>
                <w:sz w:val="18"/>
                <w:szCs w:val="18"/>
              </w:rPr>
              <w:t>2</w:t>
            </w:r>
          </w:p>
        </w:tc>
        <w:tc>
          <w:tcPr>
            <w:tcW w:w="4380" w:type="dxa"/>
            <w:vAlign w:val="center"/>
          </w:tcPr>
          <w:p w:rsidR="008F63A5" w:rsidRPr="002C4E84" w:rsidRDefault="008F63A5" w:rsidP="004D150B">
            <w:pPr>
              <w:rPr>
                <w:sz w:val="18"/>
                <w:szCs w:val="18"/>
              </w:rPr>
            </w:pPr>
            <w:r w:rsidRPr="002C4E84">
              <w:rPr>
                <w:rFonts w:hAnsi="宋体"/>
                <w:sz w:val="18"/>
                <w:szCs w:val="18"/>
              </w:rPr>
              <w:t>二等奖</w:t>
            </w:r>
          </w:p>
        </w:tc>
      </w:tr>
      <w:tr w:rsidR="008F63A5" w:rsidRPr="002C4E84" w:rsidTr="004D150B">
        <w:tblPrEx>
          <w:tblCellMar>
            <w:top w:w="0" w:type="dxa"/>
            <w:bottom w:w="0" w:type="dxa"/>
          </w:tblCellMar>
        </w:tblPrEx>
        <w:trPr>
          <w:cantSplit/>
          <w:jc w:val="center"/>
        </w:trPr>
        <w:tc>
          <w:tcPr>
            <w:tcW w:w="475" w:type="dxa"/>
            <w:vMerge/>
            <w:vAlign w:val="center"/>
          </w:tcPr>
          <w:p w:rsidR="008F63A5" w:rsidRPr="002C4E84" w:rsidRDefault="008F63A5" w:rsidP="004D150B">
            <w:pPr>
              <w:jc w:val="center"/>
              <w:rPr>
                <w:sz w:val="18"/>
                <w:szCs w:val="18"/>
              </w:rPr>
            </w:pPr>
          </w:p>
        </w:tc>
        <w:tc>
          <w:tcPr>
            <w:tcW w:w="2920" w:type="dxa"/>
            <w:vMerge/>
            <w:vAlign w:val="center"/>
          </w:tcPr>
          <w:p w:rsidR="008F63A5" w:rsidRPr="002C4E84" w:rsidRDefault="008F63A5" w:rsidP="004D150B">
            <w:pPr>
              <w:rPr>
                <w:sz w:val="18"/>
                <w:szCs w:val="18"/>
              </w:rPr>
            </w:pPr>
          </w:p>
        </w:tc>
        <w:tc>
          <w:tcPr>
            <w:tcW w:w="730" w:type="dxa"/>
            <w:vAlign w:val="center"/>
          </w:tcPr>
          <w:p w:rsidR="008F63A5" w:rsidRPr="001E3305" w:rsidRDefault="008F63A5" w:rsidP="004D150B">
            <w:pPr>
              <w:jc w:val="center"/>
              <w:rPr>
                <w:sz w:val="18"/>
                <w:szCs w:val="18"/>
              </w:rPr>
            </w:pPr>
            <w:r w:rsidRPr="001E3305">
              <w:rPr>
                <w:sz w:val="18"/>
                <w:szCs w:val="18"/>
              </w:rPr>
              <w:t>1</w:t>
            </w:r>
          </w:p>
        </w:tc>
        <w:tc>
          <w:tcPr>
            <w:tcW w:w="4380" w:type="dxa"/>
            <w:vAlign w:val="center"/>
          </w:tcPr>
          <w:p w:rsidR="008F63A5" w:rsidRPr="002C4E84" w:rsidRDefault="008F63A5" w:rsidP="004D150B">
            <w:pPr>
              <w:rPr>
                <w:rFonts w:hint="eastAsia"/>
                <w:sz w:val="18"/>
                <w:szCs w:val="18"/>
              </w:rPr>
            </w:pPr>
            <w:r w:rsidRPr="002C4E84">
              <w:rPr>
                <w:rFonts w:hAnsi="宋体"/>
                <w:sz w:val="18"/>
                <w:szCs w:val="18"/>
              </w:rPr>
              <w:t>优胜奖</w:t>
            </w:r>
            <w:r>
              <w:rPr>
                <w:rFonts w:hAnsi="宋体" w:hint="eastAsia"/>
                <w:sz w:val="18"/>
                <w:szCs w:val="18"/>
              </w:rPr>
              <w:t>（或三等奖）</w:t>
            </w:r>
          </w:p>
        </w:tc>
      </w:tr>
      <w:tr w:rsidR="008F63A5" w:rsidRPr="002C4E84" w:rsidTr="004D150B">
        <w:tblPrEx>
          <w:tblCellMar>
            <w:top w:w="0" w:type="dxa"/>
            <w:bottom w:w="0" w:type="dxa"/>
          </w:tblCellMar>
        </w:tblPrEx>
        <w:trPr>
          <w:cantSplit/>
          <w:jc w:val="center"/>
        </w:trPr>
        <w:tc>
          <w:tcPr>
            <w:tcW w:w="475" w:type="dxa"/>
            <w:vMerge w:val="restart"/>
            <w:vAlign w:val="center"/>
          </w:tcPr>
          <w:p w:rsidR="008F63A5" w:rsidRPr="002C4E84" w:rsidRDefault="008F63A5" w:rsidP="004D150B">
            <w:pPr>
              <w:jc w:val="center"/>
              <w:rPr>
                <w:kern w:val="0"/>
                <w:sz w:val="18"/>
                <w:szCs w:val="18"/>
              </w:rPr>
            </w:pPr>
            <w:r w:rsidRPr="002C4E84">
              <w:rPr>
                <w:rFonts w:hAnsi="宋体"/>
                <w:kern w:val="0"/>
                <w:sz w:val="18"/>
                <w:szCs w:val="18"/>
              </w:rPr>
              <w:t>研究论</w:t>
            </w:r>
          </w:p>
          <w:p w:rsidR="008F63A5" w:rsidRPr="002C4E84" w:rsidRDefault="008F63A5" w:rsidP="004D150B">
            <w:pPr>
              <w:jc w:val="center"/>
              <w:rPr>
                <w:kern w:val="0"/>
                <w:sz w:val="18"/>
                <w:szCs w:val="18"/>
              </w:rPr>
            </w:pPr>
            <w:r w:rsidRPr="002C4E84">
              <w:rPr>
                <w:rFonts w:hAnsi="宋体"/>
                <w:kern w:val="0"/>
                <w:sz w:val="18"/>
                <w:szCs w:val="18"/>
              </w:rPr>
              <w:t>文</w:t>
            </w:r>
          </w:p>
          <w:p w:rsidR="008F63A5" w:rsidRPr="002C4E84" w:rsidRDefault="008F63A5" w:rsidP="004D150B">
            <w:pPr>
              <w:jc w:val="center"/>
              <w:rPr>
                <w:kern w:val="0"/>
                <w:sz w:val="18"/>
                <w:szCs w:val="18"/>
              </w:rPr>
            </w:pPr>
            <w:r w:rsidRPr="002C4E84">
              <w:rPr>
                <w:rFonts w:hAnsi="宋体"/>
                <w:kern w:val="0"/>
                <w:sz w:val="18"/>
                <w:szCs w:val="18"/>
              </w:rPr>
              <w:t>发</w:t>
            </w:r>
          </w:p>
          <w:p w:rsidR="008F63A5" w:rsidRPr="002C4E84" w:rsidRDefault="008F63A5" w:rsidP="004D150B">
            <w:pPr>
              <w:jc w:val="center"/>
              <w:rPr>
                <w:sz w:val="18"/>
                <w:szCs w:val="18"/>
              </w:rPr>
            </w:pPr>
            <w:r w:rsidRPr="002C4E84">
              <w:rPr>
                <w:rFonts w:hAnsi="宋体"/>
                <w:kern w:val="0"/>
                <w:sz w:val="18"/>
                <w:szCs w:val="18"/>
              </w:rPr>
              <w:t>表</w:t>
            </w:r>
          </w:p>
        </w:tc>
        <w:tc>
          <w:tcPr>
            <w:tcW w:w="2920" w:type="dxa"/>
            <w:vAlign w:val="center"/>
          </w:tcPr>
          <w:p w:rsidR="008F63A5" w:rsidRPr="002C4E84" w:rsidRDefault="008F63A5" w:rsidP="004D150B">
            <w:pPr>
              <w:rPr>
                <w:sz w:val="18"/>
                <w:szCs w:val="18"/>
              </w:rPr>
            </w:pPr>
            <w:r w:rsidRPr="002C4E84">
              <w:rPr>
                <w:rFonts w:hAnsi="宋体"/>
                <w:sz w:val="18"/>
                <w:szCs w:val="18"/>
              </w:rPr>
              <w:t>论文被</w:t>
            </w:r>
            <w:r w:rsidRPr="002C4E84">
              <w:rPr>
                <w:sz w:val="18"/>
                <w:szCs w:val="18"/>
              </w:rPr>
              <w:t>SCI</w:t>
            </w:r>
            <w:r w:rsidRPr="002C4E84">
              <w:rPr>
                <w:rFonts w:hAnsi="宋体"/>
                <w:sz w:val="18"/>
                <w:szCs w:val="18"/>
              </w:rPr>
              <w:t>、</w:t>
            </w:r>
            <w:r w:rsidRPr="002C4E84">
              <w:rPr>
                <w:sz w:val="18"/>
                <w:szCs w:val="18"/>
              </w:rPr>
              <w:t>EI</w:t>
            </w:r>
            <w:r w:rsidRPr="002C4E84">
              <w:rPr>
                <w:rFonts w:hAnsi="宋体"/>
                <w:sz w:val="18"/>
                <w:szCs w:val="18"/>
              </w:rPr>
              <w:t>、</w:t>
            </w:r>
            <w:r w:rsidRPr="002C4E84">
              <w:rPr>
                <w:sz w:val="18"/>
                <w:szCs w:val="18"/>
              </w:rPr>
              <w:t>ISTP</w:t>
            </w:r>
            <w:r w:rsidRPr="002C4E84">
              <w:rPr>
                <w:rFonts w:hAnsi="宋体"/>
                <w:sz w:val="18"/>
                <w:szCs w:val="18"/>
              </w:rPr>
              <w:t>收录期刊公开发表</w:t>
            </w:r>
          </w:p>
        </w:tc>
        <w:tc>
          <w:tcPr>
            <w:tcW w:w="730" w:type="dxa"/>
            <w:vAlign w:val="center"/>
          </w:tcPr>
          <w:p w:rsidR="008F63A5" w:rsidRPr="002C4E84" w:rsidRDefault="008F63A5" w:rsidP="004D150B">
            <w:pPr>
              <w:jc w:val="center"/>
              <w:rPr>
                <w:sz w:val="18"/>
                <w:szCs w:val="18"/>
              </w:rPr>
            </w:pPr>
            <w:r w:rsidRPr="002C4E84">
              <w:rPr>
                <w:sz w:val="18"/>
                <w:szCs w:val="18"/>
              </w:rPr>
              <w:t>30</w:t>
            </w:r>
          </w:p>
        </w:tc>
        <w:tc>
          <w:tcPr>
            <w:tcW w:w="4380" w:type="dxa"/>
            <w:vMerge w:val="restart"/>
            <w:vAlign w:val="center"/>
          </w:tcPr>
          <w:p w:rsidR="008F63A5" w:rsidRPr="002C4E84" w:rsidRDefault="008F63A5" w:rsidP="004D150B">
            <w:pPr>
              <w:ind w:leftChars="-1" w:left="-2"/>
              <w:rPr>
                <w:sz w:val="18"/>
                <w:szCs w:val="18"/>
              </w:rPr>
            </w:pPr>
            <w:r w:rsidRPr="002C4E84">
              <w:rPr>
                <w:sz w:val="18"/>
                <w:szCs w:val="18"/>
              </w:rPr>
              <w:t>1</w:t>
            </w:r>
            <w:r w:rsidRPr="002C4E84">
              <w:rPr>
                <w:rFonts w:hAnsi="宋体"/>
                <w:sz w:val="18"/>
                <w:szCs w:val="18"/>
              </w:rPr>
              <w:t>、以第一、第二作者（第一作者为导师）发表在公开发行刊物（有</w:t>
            </w:r>
            <w:r w:rsidRPr="002C4E84">
              <w:rPr>
                <w:sz w:val="18"/>
                <w:szCs w:val="18"/>
              </w:rPr>
              <w:t>ISSN</w:t>
            </w:r>
            <w:r w:rsidRPr="002C4E84">
              <w:rPr>
                <w:rFonts w:hAnsi="宋体"/>
                <w:sz w:val="18"/>
                <w:szCs w:val="18"/>
              </w:rPr>
              <w:t>号）的论文有效；增刊、专刊无效。正式发表的论文有效，收录证明无效。</w:t>
            </w:r>
          </w:p>
          <w:p w:rsidR="008F63A5" w:rsidRPr="002C4E84" w:rsidRDefault="008F63A5" w:rsidP="004D150B">
            <w:pPr>
              <w:ind w:leftChars="-1" w:left="-2"/>
              <w:rPr>
                <w:sz w:val="18"/>
                <w:szCs w:val="18"/>
              </w:rPr>
            </w:pPr>
            <w:r w:rsidRPr="002C4E84">
              <w:rPr>
                <w:sz w:val="18"/>
                <w:szCs w:val="18"/>
              </w:rPr>
              <w:t>2</w:t>
            </w:r>
            <w:r w:rsidRPr="002C4E84">
              <w:rPr>
                <w:rFonts w:hAnsi="宋体"/>
                <w:sz w:val="18"/>
                <w:szCs w:val="18"/>
              </w:rPr>
              <w:t>、以外文发表的论文加</w:t>
            </w:r>
            <w:r w:rsidRPr="002C4E84">
              <w:rPr>
                <w:sz w:val="18"/>
                <w:szCs w:val="18"/>
              </w:rPr>
              <w:t>1</w:t>
            </w:r>
            <w:r w:rsidRPr="002C4E84">
              <w:rPr>
                <w:rFonts w:hAnsi="宋体"/>
                <w:sz w:val="18"/>
                <w:szCs w:val="18"/>
              </w:rPr>
              <w:t>分。</w:t>
            </w:r>
          </w:p>
        </w:tc>
      </w:tr>
      <w:tr w:rsidR="008F63A5" w:rsidRPr="002C4E84" w:rsidTr="004D150B">
        <w:tblPrEx>
          <w:tblCellMar>
            <w:top w:w="0" w:type="dxa"/>
            <w:bottom w:w="0" w:type="dxa"/>
          </w:tblCellMar>
        </w:tblPrEx>
        <w:trPr>
          <w:cantSplit/>
          <w:jc w:val="center"/>
        </w:trPr>
        <w:tc>
          <w:tcPr>
            <w:tcW w:w="475" w:type="dxa"/>
            <w:vMerge/>
            <w:vAlign w:val="center"/>
          </w:tcPr>
          <w:p w:rsidR="008F63A5" w:rsidRPr="002C4E84" w:rsidRDefault="008F63A5" w:rsidP="004D150B">
            <w:pPr>
              <w:jc w:val="center"/>
              <w:rPr>
                <w:sz w:val="18"/>
                <w:szCs w:val="18"/>
              </w:rPr>
            </w:pPr>
          </w:p>
        </w:tc>
        <w:tc>
          <w:tcPr>
            <w:tcW w:w="2920" w:type="dxa"/>
            <w:vAlign w:val="center"/>
          </w:tcPr>
          <w:p w:rsidR="008F63A5" w:rsidRPr="002C4E84" w:rsidRDefault="008F63A5" w:rsidP="004D150B">
            <w:pPr>
              <w:ind w:right="-94"/>
              <w:rPr>
                <w:sz w:val="18"/>
                <w:szCs w:val="18"/>
              </w:rPr>
            </w:pPr>
            <w:r w:rsidRPr="002C4E84">
              <w:rPr>
                <w:rFonts w:hAnsi="宋体"/>
                <w:sz w:val="18"/>
                <w:szCs w:val="18"/>
              </w:rPr>
              <w:t>在</w:t>
            </w:r>
            <w:r w:rsidRPr="002C4E84">
              <w:rPr>
                <w:sz w:val="18"/>
                <w:szCs w:val="18"/>
              </w:rPr>
              <w:t>CSCD</w:t>
            </w:r>
            <w:r w:rsidRPr="002C4E84">
              <w:rPr>
                <w:rFonts w:hAnsi="宋体"/>
                <w:sz w:val="18"/>
                <w:szCs w:val="18"/>
              </w:rPr>
              <w:t>核心库或</w:t>
            </w:r>
            <w:r w:rsidRPr="002C4E84">
              <w:rPr>
                <w:sz w:val="18"/>
                <w:szCs w:val="18"/>
              </w:rPr>
              <w:t>CSSCI</w:t>
            </w:r>
            <w:r w:rsidRPr="002C4E84">
              <w:rPr>
                <w:rFonts w:hAnsi="宋体"/>
                <w:sz w:val="18"/>
                <w:szCs w:val="18"/>
              </w:rPr>
              <w:t>核心库收录的刊物上发表论文</w:t>
            </w:r>
          </w:p>
        </w:tc>
        <w:tc>
          <w:tcPr>
            <w:tcW w:w="730" w:type="dxa"/>
            <w:vAlign w:val="center"/>
          </w:tcPr>
          <w:p w:rsidR="008F63A5" w:rsidRPr="002C4E84" w:rsidRDefault="008F63A5" w:rsidP="004D150B">
            <w:pPr>
              <w:jc w:val="center"/>
              <w:rPr>
                <w:sz w:val="18"/>
                <w:szCs w:val="18"/>
              </w:rPr>
            </w:pPr>
            <w:r w:rsidRPr="002C4E84">
              <w:rPr>
                <w:sz w:val="18"/>
                <w:szCs w:val="18"/>
              </w:rPr>
              <w:t>8</w:t>
            </w:r>
          </w:p>
        </w:tc>
        <w:tc>
          <w:tcPr>
            <w:tcW w:w="4380" w:type="dxa"/>
            <w:vMerge/>
            <w:vAlign w:val="center"/>
          </w:tcPr>
          <w:p w:rsidR="008F63A5" w:rsidRPr="002C4E84" w:rsidRDefault="008F63A5" w:rsidP="004D150B">
            <w:pPr>
              <w:rPr>
                <w:sz w:val="18"/>
                <w:szCs w:val="18"/>
              </w:rPr>
            </w:pPr>
          </w:p>
        </w:tc>
      </w:tr>
      <w:tr w:rsidR="008F63A5" w:rsidRPr="002C4E84" w:rsidTr="004D150B">
        <w:tblPrEx>
          <w:tblCellMar>
            <w:top w:w="0" w:type="dxa"/>
            <w:bottom w:w="0" w:type="dxa"/>
          </w:tblCellMar>
        </w:tblPrEx>
        <w:trPr>
          <w:cantSplit/>
          <w:jc w:val="center"/>
        </w:trPr>
        <w:tc>
          <w:tcPr>
            <w:tcW w:w="475" w:type="dxa"/>
            <w:vMerge/>
            <w:vAlign w:val="center"/>
          </w:tcPr>
          <w:p w:rsidR="008F63A5" w:rsidRPr="002C4E84" w:rsidRDefault="008F63A5" w:rsidP="004D150B">
            <w:pPr>
              <w:jc w:val="center"/>
              <w:rPr>
                <w:sz w:val="18"/>
                <w:szCs w:val="18"/>
              </w:rPr>
            </w:pPr>
          </w:p>
        </w:tc>
        <w:tc>
          <w:tcPr>
            <w:tcW w:w="2920" w:type="dxa"/>
            <w:vAlign w:val="center"/>
          </w:tcPr>
          <w:p w:rsidR="008F63A5" w:rsidRPr="002C4E84" w:rsidRDefault="008F63A5" w:rsidP="004D150B">
            <w:pPr>
              <w:ind w:right="-94"/>
              <w:rPr>
                <w:sz w:val="18"/>
                <w:szCs w:val="18"/>
              </w:rPr>
            </w:pPr>
            <w:r w:rsidRPr="002C4E84">
              <w:rPr>
                <w:rFonts w:hAnsi="宋体"/>
                <w:sz w:val="18"/>
                <w:szCs w:val="18"/>
              </w:rPr>
              <w:t>在</w:t>
            </w:r>
            <w:r w:rsidRPr="002C4E84">
              <w:rPr>
                <w:sz w:val="18"/>
                <w:szCs w:val="18"/>
              </w:rPr>
              <w:t>CSCD</w:t>
            </w:r>
            <w:r w:rsidRPr="002C4E84">
              <w:rPr>
                <w:rFonts w:hAnsi="宋体"/>
                <w:sz w:val="18"/>
                <w:szCs w:val="18"/>
              </w:rPr>
              <w:t>扩展库或</w:t>
            </w:r>
            <w:r w:rsidRPr="002C4E84">
              <w:rPr>
                <w:sz w:val="18"/>
                <w:szCs w:val="18"/>
              </w:rPr>
              <w:t>CSSCI</w:t>
            </w:r>
            <w:r w:rsidRPr="002C4E84">
              <w:rPr>
                <w:rFonts w:hAnsi="宋体"/>
                <w:sz w:val="18"/>
                <w:szCs w:val="18"/>
              </w:rPr>
              <w:t>扩展库收录的刊物上发表论文</w:t>
            </w:r>
          </w:p>
        </w:tc>
        <w:tc>
          <w:tcPr>
            <w:tcW w:w="730" w:type="dxa"/>
            <w:vAlign w:val="center"/>
          </w:tcPr>
          <w:p w:rsidR="008F63A5" w:rsidRPr="002C4E84" w:rsidRDefault="008F63A5" w:rsidP="004D150B">
            <w:pPr>
              <w:jc w:val="center"/>
              <w:rPr>
                <w:sz w:val="18"/>
                <w:szCs w:val="18"/>
              </w:rPr>
            </w:pPr>
            <w:r w:rsidRPr="002C4E84">
              <w:rPr>
                <w:sz w:val="18"/>
                <w:szCs w:val="18"/>
              </w:rPr>
              <w:t>4</w:t>
            </w:r>
          </w:p>
        </w:tc>
        <w:tc>
          <w:tcPr>
            <w:tcW w:w="4380" w:type="dxa"/>
            <w:vMerge/>
            <w:vAlign w:val="center"/>
          </w:tcPr>
          <w:p w:rsidR="008F63A5" w:rsidRPr="002C4E84" w:rsidRDefault="008F63A5" w:rsidP="004D150B">
            <w:pPr>
              <w:rPr>
                <w:sz w:val="18"/>
                <w:szCs w:val="18"/>
              </w:rPr>
            </w:pPr>
          </w:p>
        </w:tc>
      </w:tr>
      <w:tr w:rsidR="008F63A5" w:rsidRPr="002C4E84" w:rsidTr="004D150B">
        <w:tblPrEx>
          <w:tblCellMar>
            <w:top w:w="0" w:type="dxa"/>
            <w:bottom w:w="0" w:type="dxa"/>
          </w:tblCellMar>
        </w:tblPrEx>
        <w:trPr>
          <w:cantSplit/>
          <w:jc w:val="center"/>
        </w:trPr>
        <w:tc>
          <w:tcPr>
            <w:tcW w:w="475" w:type="dxa"/>
            <w:vMerge/>
            <w:vAlign w:val="center"/>
          </w:tcPr>
          <w:p w:rsidR="008F63A5" w:rsidRPr="002C4E84" w:rsidRDefault="008F63A5" w:rsidP="004D150B">
            <w:pPr>
              <w:jc w:val="center"/>
              <w:rPr>
                <w:sz w:val="18"/>
                <w:szCs w:val="18"/>
              </w:rPr>
            </w:pPr>
          </w:p>
        </w:tc>
        <w:tc>
          <w:tcPr>
            <w:tcW w:w="2920" w:type="dxa"/>
            <w:vAlign w:val="center"/>
          </w:tcPr>
          <w:p w:rsidR="008F63A5" w:rsidRPr="002C4E84" w:rsidRDefault="008F63A5" w:rsidP="004D150B">
            <w:pPr>
              <w:rPr>
                <w:sz w:val="18"/>
                <w:szCs w:val="18"/>
              </w:rPr>
            </w:pPr>
            <w:r w:rsidRPr="002C4E84">
              <w:rPr>
                <w:rFonts w:hAnsi="宋体"/>
                <w:sz w:val="18"/>
                <w:szCs w:val="18"/>
              </w:rPr>
              <w:t>在其他刊物上发表论文</w:t>
            </w:r>
          </w:p>
        </w:tc>
        <w:tc>
          <w:tcPr>
            <w:tcW w:w="730" w:type="dxa"/>
            <w:vAlign w:val="center"/>
          </w:tcPr>
          <w:p w:rsidR="008F63A5" w:rsidRPr="002C4E84" w:rsidRDefault="008F63A5" w:rsidP="004D150B">
            <w:pPr>
              <w:jc w:val="center"/>
              <w:rPr>
                <w:sz w:val="18"/>
                <w:szCs w:val="18"/>
              </w:rPr>
            </w:pPr>
            <w:r w:rsidRPr="002C4E84">
              <w:rPr>
                <w:sz w:val="18"/>
                <w:szCs w:val="18"/>
              </w:rPr>
              <w:t>1</w:t>
            </w:r>
          </w:p>
        </w:tc>
        <w:tc>
          <w:tcPr>
            <w:tcW w:w="4380" w:type="dxa"/>
            <w:vMerge/>
            <w:vAlign w:val="center"/>
          </w:tcPr>
          <w:p w:rsidR="008F63A5" w:rsidRPr="002C4E84" w:rsidRDefault="008F63A5" w:rsidP="004D150B">
            <w:pPr>
              <w:rPr>
                <w:sz w:val="18"/>
                <w:szCs w:val="18"/>
              </w:rPr>
            </w:pPr>
          </w:p>
        </w:tc>
      </w:tr>
      <w:tr w:rsidR="008F63A5" w:rsidRPr="002C4E84" w:rsidTr="004D150B">
        <w:tblPrEx>
          <w:tblCellMar>
            <w:top w:w="0" w:type="dxa"/>
            <w:bottom w:w="0" w:type="dxa"/>
          </w:tblCellMar>
        </w:tblPrEx>
        <w:trPr>
          <w:cantSplit/>
          <w:jc w:val="center"/>
        </w:trPr>
        <w:tc>
          <w:tcPr>
            <w:tcW w:w="475" w:type="dxa"/>
            <w:vMerge w:val="restart"/>
            <w:vAlign w:val="center"/>
          </w:tcPr>
          <w:p w:rsidR="008F63A5" w:rsidRPr="002C4E84" w:rsidRDefault="008F63A5" w:rsidP="004D150B">
            <w:pPr>
              <w:jc w:val="center"/>
              <w:rPr>
                <w:sz w:val="18"/>
                <w:szCs w:val="18"/>
              </w:rPr>
            </w:pPr>
            <w:r w:rsidRPr="002C4E84">
              <w:rPr>
                <w:rFonts w:hAnsi="宋体"/>
                <w:sz w:val="18"/>
                <w:szCs w:val="18"/>
              </w:rPr>
              <w:t>获奖情况</w:t>
            </w:r>
          </w:p>
        </w:tc>
        <w:tc>
          <w:tcPr>
            <w:tcW w:w="2920" w:type="dxa"/>
            <w:vAlign w:val="center"/>
          </w:tcPr>
          <w:p w:rsidR="008F63A5" w:rsidRPr="002C4E84" w:rsidRDefault="008F63A5" w:rsidP="004D150B">
            <w:pPr>
              <w:rPr>
                <w:sz w:val="18"/>
                <w:szCs w:val="18"/>
              </w:rPr>
            </w:pPr>
            <w:r w:rsidRPr="002C4E84">
              <w:rPr>
                <w:rFonts w:hAnsi="宋体"/>
                <w:sz w:val="18"/>
                <w:szCs w:val="18"/>
              </w:rPr>
              <w:t>获得国家级科技创新类奖项（最高等级奖项）</w:t>
            </w:r>
          </w:p>
        </w:tc>
        <w:tc>
          <w:tcPr>
            <w:tcW w:w="730" w:type="dxa"/>
            <w:vAlign w:val="center"/>
          </w:tcPr>
          <w:p w:rsidR="008F63A5" w:rsidRPr="002C4E84" w:rsidRDefault="008F63A5" w:rsidP="004D150B">
            <w:pPr>
              <w:jc w:val="center"/>
              <w:rPr>
                <w:sz w:val="18"/>
                <w:szCs w:val="18"/>
              </w:rPr>
            </w:pPr>
            <w:r w:rsidRPr="002C4E84">
              <w:rPr>
                <w:sz w:val="18"/>
                <w:szCs w:val="18"/>
              </w:rPr>
              <w:t>8</w:t>
            </w:r>
          </w:p>
        </w:tc>
        <w:tc>
          <w:tcPr>
            <w:tcW w:w="4380" w:type="dxa"/>
            <w:vMerge w:val="restart"/>
            <w:vAlign w:val="center"/>
          </w:tcPr>
          <w:p w:rsidR="008F63A5" w:rsidRPr="002C4E84" w:rsidRDefault="008F63A5" w:rsidP="004D150B">
            <w:pPr>
              <w:rPr>
                <w:sz w:val="18"/>
                <w:szCs w:val="18"/>
              </w:rPr>
            </w:pPr>
            <w:r w:rsidRPr="002C4E84">
              <w:rPr>
                <w:rFonts w:hAnsi="宋体"/>
                <w:sz w:val="18"/>
                <w:szCs w:val="18"/>
              </w:rPr>
              <w:t>为第一完成人或第二完成人（第一完成人为导师），第二完成人（第一完成人非导师）分值减半，第三完成人分值再减半。排名第四完成人以后（含第四）不计分。</w:t>
            </w:r>
          </w:p>
          <w:p w:rsidR="008F63A5" w:rsidRPr="002C4E84" w:rsidRDefault="008F63A5" w:rsidP="004D150B">
            <w:pPr>
              <w:rPr>
                <w:sz w:val="18"/>
                <w:szCs w:val="18"/>
              </w:rPr>
            </w:pPr>
          </w:p>
        </w:tc>
      </w:tr>
      <w:tr w:rsidR="008F63A5" w:rsidRPr="002C4E84" w:rsidTr="004D150B">
        <w:tblPrEx>
          <w:tblCellMar>
            <w:top w:w="0" w:type="dxa"/>
            <w:bottom w:w="0" w:type="dxa"/>
          </w:tblCellMar>
        </w:tblPrEx>
        <w:trPr>
          <w:cantSplit/>
          <w:jc w:val="center"/>
        </w:trPr>
        <w:tc>
          <w:tcPr>
            <w:tcW w:w="475" w:type="dxa"/>
            <w:vMerge/>
            <w:vAlign w:val="center"/>
          </w:tcPr>
          <w:p w:rsidR="008F63A5" w:rsidRPr="002C4E84" w:rsidRDefault="008F63A5" w:rsidP="004D150B">
            <w:pPr>
              <w:jc w:val="center"/>
              <w:rPr>
                <w:sz w:val="18"/>
                <w:szCs w:val="18"/>
              </w:rPr>
            </w:pPr>
          </w:p>
        </w:tc>
        <w:tc>
          <w:tcPr>
            <w:tcW w:w="2920" w:type="dxa"/>
            <w:vAlign w:val="center"/>
          </w:tcPr>
          <w:p w:rsidR="008F63A5" w:rsidRPr="002C4E84" w:rsidRDefault="008F63A5" w:rsidP="004D150B">
            <w:pPr>
              <w:rPr>
                <w:sz w:val="18"/>
                <w:szCs w:val="18"/>
              </w:rPr>
            </w:pPr>
            <w:r w:rsidRPr="002C4E84">
              <w:rPr>
                <w:rFonts w:hAnsi="宋体"/>
                <w:sz w:val="18"/>
                <w:szCs w:val="18"/>
              </w:rPr>
              <w:t>获得国家级科技创新类奖项（其他等级奖项）</w:t>
            </w:r>
          </w:p>
        </w:tc>
        <w:tc>
          <w:tcPr>
            <w:tcW w:w="730" w:type="dxa"/>
            <w:vAlign w:val="center"/>
          </w:tcPr>
          <w:p w:rsidR="008F63A5" w:rsidRPr="002C4E84" w:rsidRDefault="008F63A5" w:rsidP="004D150B">
            <w:pPr>
              <w:jc w:val="center"/>
              <w:rPr>
                <w:sz w:val="18"/>
                <w:szCs w:val="18"/>
              </w:rPr>
            </w:pPr>
            <w:r w:rsidRPr="002C4E84">
              <w:rPr>
                <w:sz w:val="18"/>
                <w:szCs w:val="18"/>
              </w:rPr>
              <w:t>5</w:t>
            </w:r>
          </w:p>
        </w:tc>
        <w:tc>
          <w:tcPr>
            <w:tcW w:w="4380" w:type="dxa"/>
            <w:vMerge/>
            <w:vAlign w:val="center"/>
          </w:tcPr>
          <w:p w:rsidR="008F63A5" w:rsidRPr="002C4E84" w:rsidRDefault="008F63A5" w:rsidP="004D150B">
            <w:pPr>
              <w:rPr>
                <w:sz w:val="18"/>
                <w:szCs w:val="18"/>
              </w:rPr>
            </w:pPr>
          </w:p>
        </w:tc>
      </w:tr>
      <w:tr w:rsidR="008F63A5" w:rsidRPr="002C4E84" w:rsidTr="004D150B">
        <w:tblPrEx>
          <w:tblCellMar>
            <w:top w:w="0" w:type="dxa"/>
            <w:bottom w:w="0" w:type="dxa"/>
          </w:tblCellMar>
        </w:tblPrEx>
        <w:trPr>
          <w:cantSplit/>
          <w:jc w:val="center"/>
        </w:trPr>
        <w:tc>
          <w:tcPr>
            <w:tcW w:w="475" w:type="dxa"/>
            <w:vMerge/>
            <w:vAlign w:val="center"/>
          </w:tcPr>
          <w:p w:rsidR="008F63A5" w:rsidRPr="002C4E84" w:rsidRDefault="008F63A5" w:rsidP="004D150B">
            <w:pPr>
              <w:jc w:val="center"/>
              <w:rPr>
                <w:sz w:val="18"/>
                <w:szCs w:val="18"/>
              </w:rPr>
            </w:pPr>
          </w:p>
        </w:tc>
        <w:tc>
          <w:tcPr>
            <w:tcW w:w="2920" w:type="dxa"/>
            <w:vAlign w:val="center"/>
          </w:tcPr>
          <w:p w:rsidR="008F63A5" w:rsidRPr="002C4E84" w:rsidRDefault="008F63A5" w:rsidP="004D150B">
            <w:pPr>
              <w:rPr>
                <w:sz w:val="18"/>
                <w:szCs w:val="18"/>
              </w:rPr>
            </w:pPr>
            <w:r w:rsidRPr="002C4E84">
              <w:rPr>
                <w:rFonts w:hAnsi="宋体"/>
                <w:sz w:val="18"/>
                <w:szCs w:val="18"/>
              </w:rPr>
              <w:t>获得省部级科技创新类奖项（最高等级奖项）</w:t>
            </w:r>
          </w:p>
        </w:tc>
        <w:tc>
          <w:tcPr>
            <w:tcW w:w="730" w:type="dxa"/>
            <w:vAlign w:val="center"/>
          </w:tcPr>
          <w:p w:rsidR="008F63A5" w:rsidRPr="002C4E84" w:rsidRDefault="008F63A5" w:rsidP="004D150B">
            <w:pPr>
              <w:jc w:val="center"/>
              <w:rPr>
                <w:sz w:val="18"/>
                <w:szCs w:val="18"/>
              </w:rPr>
            </w:pPr>
            <w:r w:rsidRPr="002C4E84">
              <w:rPr>
                <w:sz w:val="18"/>
                <w:szCs w:val="18"/>
              </w:rPr>
              <w:t>3</w:t>
            </w:r>
          </w:p>
        </w:tc>
        <w:tc>
          <w:tcPr>
            <w:tcW w:w="4380" w:type="dxa"/>
            <w:vMerge/>
            <w:vAlign w:val="center"/>
          </w:tcPr>
          <w:p w:rsidR="008F63A5" w:rsidRPr="002C4E84" w:rsidRDefault="008F63A5" w:rsidP="004D150B">
            <w:pPr>
              <w:rPr>
                <w:sz w:val="18"/>
                <w:szCs w:val="18"/>
              </w:rPr>
            </w:pPr>
          </w:p>
        </w:tc>
      </w:tr>
      <w:tr w:rsidR="008F63A5" w:rsidRPr="002C4E84" w:rsidTr="004D150B">
        <w:tblPrEx>
          <w:tblCellMar>
            <w:top w:w="0" w:type="dxa"/>
            <w:bottom w:w="0" w:type="dxa"/>
          </w:tblCellMar>
        </w:tblPrEx>
        <w:trPr>
          <w:cantSplit/>
          <w:jc w:val="center"/>
        </w:trPr>
        <w:tc>
          <w:tcPr>
            <w:tcW w:w="475" w:type="dxa"/>
            <w:vMerge/>
            <w:vAlign w:val="center"/>
          </w:tcPr>
          <w:p w:rsidR="008F63A5" w:rsidRPr="002C4E84" w:rsidRDefault="008F63A5" w:rsidP="004D150B">
            <w:pPr>
              <w:jc w:val="center"/>
              <w:rPr>
                <w:sz w:val="18"/>
                <w:szCs w:val="18"/>
              </w:rPr>
            </w:pPr>
          </w:p>
        </w:tc>
        <w:tc>
          <w:tcPr>
            <w:tcW w:w="2920" w:type="dxa"/>
            <w:vAlign w:val="center"/>
          </w:tcPr>
          <w:p w:rsidR="008F63A5" w:rsidRPr="002C4E84" w:rsidRDefault="008F63A5" w:rsidP="004D150B">
            <w:pPr>
              <w:rPr>
                <w:sz w:val="18"/>
                <w:szCs w:val="18"/>
              </w:rPr>
            </w:pPr>
            <w:r w:rsidRPr="002C4E84">
              <w:rPr>
                <w:rFonts w:hAnsi="宋体"/>
                <w:sz w:val="18"/>
                <w:szCs w:val="18"/>
              </w:rPr>
              <w:t>获得省部级科技创新类奖项（其他等级奖项）</w:t>
            </w:r>
          </w:p>
        </w:tc>
        <w:tc>
          <w:tcPr>
            <w:tcW w:w="730" w:type="dxa"/>
            <w:vAlign w:val="center"/>
          </w:tcPr>
          <w:p w:rsidR="008F63A5" w:rsidRPr="002C4E84" w:rsidRDefault="008F63A5" w:rsidP="004D150B">
            <w:pPr>
              <w:jc w:val="center"/>
              <w:rPr>
                <w:sz w:val="18"/>
                <w:szCs w:val="18"/>
              </w:rPr>
            </w:pPr>
            <w:r w:rsidRPr="002C4E84">
              <w:rPr>
                <w:sz w:val="18"/>
                <w:szCs w:val="18"/>
              </w:rPr>
              <w:t>2</w:t>
            </w:r>
          </w:p>
        </w:tc>
        <w:tc>
          <w:tcPr>
            <w:tcW w:w="4380" w:type="dxa"/>
            <w:vMerge/>
            <w:vAlign w:val="center"/>
          </w:tcPr>
          <w:p w:rsidR="008F63A5" w:rsidRPr="002C4E84" w:rsidRDefault="008F63A5" w:rsidP="004D150B">
            <w:pPr>
              <w:rPr>
                <w:sz w:val="18"/>
                <w:szCs w:val="18"/>
              </w:rPr>
            </w:pPr>
          </w:p>
        </w:tc>
      </w:tr>
      <w:tr w:rsidR="008F63A5" w:rsidRPr="002C4E84" w:rsidTr="004D150B">
        <w:tblPrEx>
          <w:tblCellMar>
            <w:top w:w="0" w:type="dxa"/>
            <w:bottom w:w="0" w:type="dxa"/>
          </w:tblCellMar>
        </w:tblPrEx>
        <w:trPr>
          <w:cantSplit/>
          <w:jc w:val="center"/>
        </w:trPr>
        <w:tc>
          <w:tcPr>
            <w:tcW w:w="475" w:type="dxa"/>
            <w:vMerge w:val="restart"/>
            <w:vAlign w:val="center"/>
          </w:tcPr>
          <w:p w:rsidR="008F63A5" w:rsidRPr="002C4E84" w:rsidRDefault="008F63A5" w:rsidP="004D150B">
            <w:pPr>
              <w:jc w:val="center"/>
              <w:rPr>
                <w:sz w:val="18"/>
                <w:szCs w:val="18"/>
              </w:rPr>
            </w:pPr>
            <w:r w:rsidRPr="002C4E84">
              <w:rPr>
                <w:rFonts w:hAnsi="宋体"/>
                <w:kern w:val="0"/>
                <w:sz w:val="18"/>
                <w:szCs w:val="18"/>
              </w:rPr>
              <w:t>其它</w:t>
            </w:r>
          </w:p>
        </w:tc>
        <w:tc>
          <w:tcPr>
            <w:tcW w:w="2920" w:type="dxa"/>
            <w:vMerge w:val="restart"/>
            <w:vAlign w:val="center"/>
          </w:tcPr>
          <w:p w:rsidR="008F63A5" w:rsidRPr="002C4E84" w:rsidRDefault="008F63A5" w:rsidP="004D150B">
            <w:pPr>
              <w:rPr>
                <w:sz w:val="18"/>
                <w:szCs w:val="18"/>
              </w:rPr>
            </w:pPr>
            <w:r w:rsidRPr="002C4E84">
              <w:rPr>
                <w:rFonts w:hAnsi="宋体"/>
                <w:sz w:val="18"/>
                <w:szCs w:val="18"/>
              </w:rPr>
              <w:t>出版专著</w:t>
            </w:r>
          </w:p>
        </w:tc>
        <w:tc>
          <w:tcPr>
            <w:tcW w:w="730" w:type="dxa"/>
            <w:vAlign w:val="center"/>
          </w:tcPr>
          <w:p w:rsidR="008F63A5" w:rsidRPr="002C4E84" w:rsidRDefault="008F63A5" w:rsidP="004D150B">
            <w:pPr>
              <w:jc w:val="center"/>
              <w:rPr>
                <w:sz w:val="18"/>
                <w:szCs w:val="18"/>
              </w:rPr>
            </w:pPr>
            <w:r w:rsidRPr="002C4E84">
              <w:rPr>
                <w:sz w:val="18"/>
                <w:szCs w:val="18"/>
              </w:rPr>
              <w:t>5</w:t>
            </w:r>
          </w:p>
        </w:tc>
        <w:tc>
          <w:tcPr>
            <w:tcW w:w="4380" w:type="dxa"/>
            <w:vAlign w:val="center"/>
          </w:tcPr>
          <w:p w:rsidR="008F63A5" w:rsidRPr="002C4E84" w:rsidRDefault="008F63A5" w:rsidP="004D150B">
            <w:pPr>
              <w:rPr>
                <w:sz w:val="18"/>
                <w:szCs w:val="18"/>
              </w:rPr>
            </w:pPr>
            <w:r w:rsidRPr="002C4E84">
              <w:rPr>
                <w:rFonts w:hAnsi="宋体"/>
                <w:sz w:val="18"/>
                <w:szCs w:val="18"/>
              </w:rPr>
              <w:t>个人完成其中</w:t>
            </w:r>
            <w:r w:rsidRPr="002C4E84">
              <w:rPr>
                <w:sz w:val="18"/>
                <w:szCs w:val="18"/>
              </w:rPr>
              <w:t>3</w:t>
            </w:r>
            <w:r w:rsidRPr="002C4E84">
              <w:rPr>
                <w:rFonts w:hAnsi="宋体"/>
                <w:sz w:val="18"/>
                <w:szCs w:val="18"/>
              </w:rPr>
              <w:t>万字以上</w:t>
            </w:r>
          </w:p>
        </w:tc>
      </w:tr>
      <w:tr w:rsidR="008F63A5" w:rsidRPr="002C4E84" w:rsidTr="004D150B">
        <w:tblPrEx>
          <w:tblCellMar>
            <w:top w:w="0" w:type="dxa"/>
            <w:bottom w:w="0" w:type="dxa"/>
          </w:tblCellMar>
        </w:tblPrEx>
        <w:trPr>
          <w:cantSplit/>
          <w:jc w:val="center"/>
        </w:trPr>
        <w:tc>
          <w:tcPr>
            <w:tcW w:w="475" w:type="dxa"/>
            <w:vMerge/>
            <w:vAlign w:val="center"/>
          </w:tcPr>
          <w:p w:rsidR="008F63A5" w:rsidRPr="002C4E84" w:rsidRDefault="008F63A5" w:rsidP="004D150B">
            <w:pPr>
              <w:rPr>
                <w:sz w:val="18"/>
                <w:szCs w:val="18"/>
              </w:rPr>
            </w:pPr>
          </w:p>
        </w:tc>
        <w:tc>
          <w:tcPr>
            <w:tcW w:w="2920" w:type="dxa"/>
            <w:vMerge/>
            <w:vAlign w:val="center"/>
          </w:tcPr>
          <w:p w:rsidR="008F63A5" w:rsidRPr="002C4E84" w:rsidRDefault="008F63A5" w:rsidP="004D150B">
            <w:pPr>
              <w:rPr>
                <w:sz w:val="18"/>
                <w:szCs w:val="18"/>
              </w:rPr>
            </w:pPr>
          </w:p>
        </w:tc>
        <w:tc>
          <w:tcPr>
            <w:tcW w:w="730" w:type="dxa"/>
            <w:vAlign w:val="center"/>
          </w:tcPr>
          <w:p w:rsidR="008F63A5" w:rsidRPr="002C4E84" w:rsidRDefault="008F63A5" w:rsidP="004D150B">
            <w:pPr>
              <w:jc w:val="center"/>
              <w:rPr>
                <w:sz w:val="18"/>
                <w:szCs w:val="18"/>
              </w:rPr>
            </w:pPr>
            <w:r w:rsidRPr="002C4E84">
              <w:rPr>
                <w:sz w:val="18"/>
                <w:szCs w:val="18"/>
              </w:rPr>
              <w:t>3</w:t>
            </w:r>
          </w:p>
        </w:tc>
        <w:tc>
          <w:tcPr>
            <w:tcW w:w="4380" w:type="dxa"/>
            <w:vAlign w:val="center"/>
          </w:tcPr>
          <w:p w:rsidR="008F63A5" w:rsidRPr="002C4E84" w:rsidRDefault="008F63A5" w:rsidP="004D150B">
            <w:pPr>
              <w:rPr>
                <w:sz w:val="18"/>
                <w:szCs w:val="18"/>
              </w:rPr>
            </w:pPr>
            <w:r w:rsidRPr="002C4E84">
              <w:rPr>
                <w:rFonts w:hAnsi="宋体"/>
                <w:sz w:val="18"/>
                <w:szCs w:val="18"/>
              </w:rPr>
              <w:t>个人完成其中</w:t>
            </w:r>
            <w:r w:rsidRPr="002C4E84">
              <w:rPr>
                <w:sz w:val="18"/>
                <w:szCs w:val="18"/>
              </w:rPr>
              <w:t>3</w:t>
            </w:r>
            <w:r w:rsidRPr="002C4E84">
              <w:rPr>
                <w:rFonts w:hAnsi="宋体"/>
                <w:sz w:val="18"/>
                <w:szCs w:val="18"/>
              </w:rPr>
              <w:t>万字以下</w:t>
            </w:r>
          </w:p>
        </w:tc>
      </w:tr>
      <w:tr w:rsidR="008F63A5" w:rsidRPr="002C4E84" w:rsidTr="004D150B">
        <w:tblPrEx>
          <w:tblCellMar>
            <w:top w:w="0" w:type="dxa"/>
            <w:bottom w:w="0" w:type="dxa"/>
          </w:tblCellMar>
        </w:tblPrEx>
        <w:trPr>
          <w:cantSplit/>
          <w:jc w:val="center"/>
        </w:trPr>
        <w:tc>
          <w:tcPr>
            <w:tcW w:w="475" w:type="dxa"/>
            <w:vMerge/>
            <w:vAlign w:val="center"/>
          </w:tcPr>
          <w:p w:rsidR="008F63A5" w:rsidRPr="002C4E84" w:rsidRDefault="008F63A5" w:rsidP="004D150B">
            <w:pPr>
              <w:rPr>
                <w:sz w:val="18"/>
                <w:szCs w:val="18"/>
              </w:rPr>
            </w:pPr>
          </w:p>
        </w:tc>
        <w:tc>
          <w:tcPr>
            <w:tcW w:w="2920" w:type="dxa"/>
            <w:vAlign w:val="center"/>
          </w:tcPr>
          <w:p w:rsidR="008F63A5" w:rsidRPr="002C4E84" w:rsidRDefault="008F63A5" w:rsidP="004D150B">
            <w:pPr>
              <w:rPr>
                <w:sz w:val="18"/>
                <w:szCs w:val="18"/>
              </w:rPr>
            </w:pPr>
            <w:r w:rsidRPr="002C4E84">
              <w:rPr>
                <w:rFonts w:hAnsi="宋体"/>
                <w:sz w:val="18"/>
                <w:szCs w:val="18"/>
              </w:rPr>
              <w:t>出版教材</w:t>
            </w:r>
          </w:p>
        </w:tc>
        <w:tc>
          <w:tcPr>
            <w:tcW w:w="730" w:type="dxa"/>
            <w:vAlign w:val="center"/>
          </w:tcPr>
          <w:p w:rsidR="008F63A5" w:rsidRPr="002C4E84" w:rsidRDefault="008F63A5" w:rsidP="004D150B">
            <w:pPr>
              <w:ind w:left="-120" w:right="-107"/>
              <w:jc w:val="center"/>
              <w:rPr>
                <w:sz w:val="18"/>
                <w:szCs w:val="18"/>
              </w:rPr>
            </w:pPr>
            <w:r w:rsidRPr="002C4E84">
              <w:rPr>
                <w:sz w:val="18"/>
                <w:szCs w:val="18"/>
              </w:rPr>
              <w:t>2</w:t>
            </w:r>
            <w:r w:rsidRPr="002C4E84">
              <w:rPr>
                <w:rFonts w:hAnsi="宋体"/>
                <w:sz w:val="18"/>
                <w:szCs w:val="18"/>
              </w:rPr>
              <w:t>分</w:t>
            </w:r>
            <w:r w:rsidRPr="002C4E84">
              <w:rPr>
                <w:sz w:val="18"/>
                <w:szCs w:val="18"/>
              </w:rPr>
              <w:t>/</w:t>
            </w:r>
            <w:r w:rsidRPr="002C4E84">
              <w:rPr>
                <w:rFonts w:hAnsi="宋体"/>
                <w:sz w:val="18"/>
                <w:szCs w:val="18"/>
              </w:rPr>
              <w:t>章</w:t>
            </w:r>
          </w:p>
        </w:tc>
        <w:tc>
          <w:tcPr>
            <w:tcW w:w="4380" w:type="dxa"/>
            <w:vAlign w:val="center"/>
          </w:tcPr>
          <w:p w:rsidR="008F63A5" w:rsidRPr="002C4E84" w:rsidRDefault="008F63A5" w:rsidP="004D150B">
            <w:pPr>
              <w:rPr>
                <w:sz w:val="18"/>
                <w:szCs w:val="18"/>
              </w:rPr>
            </w:pPr>
          </w:p>
        </w:tc>
      </w:tr>
      <w:tr w:rsidR="008F63A5" w:rsidRPr="002C4E84" w:rsidTr="004D150B">
        <w:tblPrEx>
          <w:tblCellMar>
            <w:top w:w="0" w:type="dxa"/>
            <w:bottom w:w="0" w:type="dxa"/>
          </w:tblCellMar>
        </w:tblPrEx>
        <w:trPr>
          <w:cantSplit/>
          <w:jc w:val="center"/>
        </w:trPr>
        <w:tc>
          <w:tcPr>
            <w:tcW w:w="475" w:type="dxa"/>
            <w:vMerge/>
            <w:vAlign w:val="center"/>
          </w:tcPr>
          <w:p w:rsidR="008F63A5" w:rsidRPr="002C4E84" w:rsidRDefault="008F63A5" w:rsidP="004D150B">
            <w:pPr>
              <w:rPr>
                <w:sz w:val="18"/>
                <w:szCs w:val="18"/>
              </w:rPr>
            </w:pPr>
          </w:p>
        </w:tc>
        <w:tc>
          <w:tcPr>
            <w:tcW w:w="2920" w:type="dxa"/>
            <w:vMerge w:val="restart"/>
            <w:vAlign w:val="center"/>
          </w:tcPr>
          <w:p w:rsidR="008F63A5" w:rsidRPr="002C4E84" w:rsidRDefault="008F63A5" w:rsidP="004D150B">
            <w:pPr>
              <w:rPr>
                <w:sz w:val="18"/>
                <w:szCs w:val="18"/>
              </w:rPr>
            </w:pPr>
            <w:r w:rsidRPr="002C4E84">
              <w:rPr>
                <w:rFonts w:hAnsi="宋体"/>
                <w:sz w:val="18"/>
                <w:szCs w:val="18"/>
              </w:rPr>
              <w:t>编撰辞典</w:t>
            </w:r>
          </w:p>
        </w:tc>
        <w:tc>
          <w:tcPr>
            <w:tcW w:w="730" w:type="dxa"/>
            <w:vAlign w:val="center"/>
          </w:tcPr>
          <w:p w:rsidR="008F63A5" w:rsidRPr="002C4E84" w:rsidRDefault="008F63A5" w:rsidP="004D150B">
            <w:pPr>
              <w:jc w:val="center"/>
              <w:rPr>
                <w:sz w:val="18"/>
                <w:szCs w:val="18"/>
              </w:rPr>
            </w:pPr>
            <w:r w:rsidRPr="002C4E84">
              <w:rPr>
                <w:sz w:val="18"/>
                <w:szCs w:val="18"/>
              </w:rPr>
              <w:t>8</w:t>
            </w:r>
          </w:p>
        </w:tc>
        <w:tc>
          <w:tcPr>
            <w:tcW w:w="4380" w:type="dxa"/>
            <w:vAlign w:val="center"/>
          </w:tcPr>
          <w:p w:rsidR="008F63A5" w:rsidRPr="002C4E84" w:rsidRDefault="008F63A5" w:rsidP="004D150B">
            <w:pPr>
              <w:rPr>
                <w:sz w:val="18"/>
                <w:szCs w:val="18"/>
              </w:rPr>
            </w:pPr>
            <w:r w:rsidRPr="002C4E84">
              <w:rPr>
                <w:rFonts w:hAnsi="宋体"/>
                <w:sz w:val="18"/>
                <w:szCs w:val="18"/>
              </w:rPr>
              <w:t>被列为主编或副主编</w:t>
            </w:r>
          </w:p>
        </w:tc>
      </w:tr>
      <w:tr w:rsidR="008F63A5" w:rsidRPr="002C4E84" w:rsidTr="004D150B">
        <w:tblPrEx>
          <w:tblCellMar>
            <w:top w:w="0" w:type="dxa"/>
            <w:bottom w:w="0" w:type="dxa"/>
          </w:tblCellMar>
        </w:tblPrEx>
        <w:trPr>
          <w:cantSplit/>
          <w:jc w:val="center"/>
        </w:trPr>
        <w:tc>
          <w:tcPr>
            <w:tcW w:w="475" w:type="dxa"/>
            <w:vMerge/>
            <w:vAlign w:val="center"/>
          </w:tcPr>
          <w:p w:rsidR="008F63A5" w:rsidRPr="002C4E84" w:rsidRDefault="008F63A5" w:rsidP="004D150B">
            <w:pPr>
              <w:rPr>
                <w:sz w:val="18"/>
                <w:szCs w:val="18"/>
              </w:rPr>
            </w:pPr>
          </w:p>
        </w:tc>
        <w:tc>
          <w:tcPr>
            <w:tcW w:w="2920" w:type="dxa"/>
            <w:vMerge/>
            <w:vAlign w:val="center"/>
          </w:tcPr>
          <w:p w:rsidR="008F63A5" w:rsidRPr="002C4E84" w:rsidRDefault="008F63A5" w:rsidP="004D150B">
            <w:pPr>
              <w:rPr>
                <w:sz w:val="18"/>
                <w:szCs w:val="18"/>
              </w:rPr>
            </w:pPr>
          </w:p>
        </w:tc>
        <w:tc>
          <w:tcPr>
            <w:tcW w:w="730" w:type="dxa"/>
            <w:vAlign w:val="center"/>
          </w:tcPr>
          <w:p w:rsidR="008F63A5" w:rsidRPr="002C4E84" w:rsidRDefault="008F63A5" w:rsidP="004D150B">
            <w:pPr>
              <w:jc w:val="center"/>
              <w:rPr>
                <w:sz w:val="18"/>
                <w:szCs w:val="18"/>
              </w:rPr>
            </w:pPr>
            <w:r w:rsidRPr="002C4E84">
              <w:rPr>
                <w:sz w:val="18"/>
                <w:szCs w:val="18"/>
              </w:rPr>
              <w:t>3</w:t>
            </w:r>
          </w:p>
        </w:tc>
        <w:tc>
          <w:tcPr>
            <w:tcW w:w="4380" w:type="dxa"/>
            <w:vAlign w:val="center"/>
          </w:tcPr>
          <w:p w:rsidR="008F63A5" w:rsidRPr="002C4E84" w:rsidRDefault="008F63A5" w:rsidP="004D150B">
            <w:pPr>
              <w:rPr>
                <w:sz w:val="18"/>
                <w:szCs w:val="18"/>
              </w:rPr>
            </w:pPr>
            <w:r w:rsidRPr="002C4E84">
              <w:rPr>
                <w:rFonts w:hAnsi="宋体"/>
                <w:sz w:val="18"/>
                <w:szCs w:val="18"/>
              </w:rPr>
              <w:t>被列为主要撰写人并完成其中</w:t>
            </w:r>
            <w:r w:rsidRPr="002C4E84">
              <w:rPr>
                <w:sz w:val="18"/>
                <w:szCs w:val="18"/>
              </w:rPr>
              <w:t>10</w:t>
            </w:r>
            <w:r w:rsidRPr="002C4E84">
              <w:rPr>
                <w:rFonts w:hAnsi="宋体"/>
                <w:sz w:val="18"/>
                <w:szCs w:val="18"/>
              </w:rPr>
              <w:t>个条目以上</w:t>
            </w:r>
          </w:p>
        </w:tc>
      </w:tr>
      <w:tr w:rsidR="008F63A5" w:rsidRPr="002C4E84" w:rsidTr="004D150B">
        <w:tblPrEx>
          <w:tblCellMar>
            <w:top w:w="0" w:type="dxa"/>
            <w:bottom w:w="0" w:type="dxa"/>
          </w:tblCellMar>
        </w:tblPrEx>
        <w:trPr>
          <w:cantSplit/>
          <w:jc w:val="center"/>
        </w:trPr>
        <w:tc>
          <w:tcPr>
            <w:tcW w:w="475" w:type="dxa"/>
            <w:vMerge w:val="restart"/>
            <w:vAlign w:val="center"/>
          </w:tcPr>
          <w:p w:rsidR="008F63A5" w:rsidRPr="002C4E84" w:rsidRDefault="008F63A5" w:rsidP="004D150B">
            <w:pPr>
              <w:jc w:val="center"/>
              <w:rPr>
                <w:sz w:val="18"/>
                <w:szCs w:val="18"/>
              </w:rPr>
            </w:pPr>
            <w:r w:rsidRPr="002C4E84">
              <w:rPr>
                <w:rFonts w:hAnsi="宋体"/>
                <w:sz w:val="18"/>
                <w:szCs w:val="18"/>
              </w:rPr>
              <w:t>培养环节</w:t>
            </w:r>
          </w:p>
        </w:tc>
        <w:tc>
          <w:tcPr>
            <w:tcW w:w="2920" w:type="dxa"/>
            <w:vAlign w:val="center"/>
          </w:tcPr>
          <w:p w:rsidR="008F63A5" w:rsidRPr="002C4E84" w:rsidRDefault="008F63A5" w:rsidP="004D150B">
            <w:pPr>
              <w:rPr>
                <w:sz w:val="18"/>
                <w:szCs w:val="18"/>
              </w:rPr>
            </w:pPr>
            <w:r w:rsidRPr="002C4E84">
              <w:rPr>
                <w:rFonts w:hAnsi="宋体"/>
                <w:sz w:val="18"/>
                <w:szCs w:val="18"/>
              </w:rPr>
              <w:t>实践（硕士）</w:t>
            </w:r>
          </w:p>
        </w:tc>
        <w:tc>
          <w:tcPr>
            <w:tcW w:w="730" w:type="dxa"/>
            <w:vAlign w:val="center"/>
          </w:tcPr>
          <w:p w:rsidR="008F63A5" w:rsidRPr="002C4E84" w:rsidRDefault="008F63A5" w:rsidP="004D150B">
            <w:pPr>
              <w:jc w:val="center"/>
              <w:rPr>
                <w:sz w:val="18"/>
                <w:szCs w:val="18"/>
              </w:rPr>
            </w:pPr>
            <w:r w:rsidRPr="002C4E84">
              <w:rPr>
                <w:sz w:val="18"/>
                <w:szCs w:val="18"/>
              </w:rPr>
              <w:t>1</w:t>
            </w:r>
          </w:p>
        </w:tc>
        <w:tc>
          <w:tcPr>
            <w:tcW w:w="4380" w:type="dxa"/>
            <w:vAlign w:val="center"/>
          </w:tcPr>
          <w:p w:rsidR="008F63A5" w:rsidRPr="002C4E84" w:rsidRDefault="008F63A5" w:rsidP="004D150B">
            <w:pPr>
              <w:rPr>
                <w:sz w:val="18"/>
                <w:szCs w:val="18"/>
              </w:rPr>
            </w:pPr>
            <w:r w:rsidRPr="002C4E84">
              <w:rPr>
                <w:rFonts w:hAnsi="宋体"/>
                <w:sz w:val="18"/>
                <w:szCs w:val="18"/>
              </w:rPr>
              <w:t>优</w:t>
            </w:r>
          </w:p>
        </w:tc>
      </w:tr>
      <w:tr w:rsidR="008F63A5" w:rsidRPr="002C4E84" w:rsidTr="004D150B">
        <w:tblPrEx>
          <w:tblCellMar>
            <w:top w:w="0" w:type="dxa"/>
            <w:bottom w:w="0" w:type="dxa"/>
          </w:tblCellMar>
        </w:tblPrEx>
        <w:trPr>
          <w:cantSplit/>
          <w:jc w:val="center"/>
        </w:trPr>
        <w:tc>
          <w:tcPr>
            <w:tcW w:w="475" w:type="dxa"/>
            <w:vMerge/>
            <w:vAlign w:val="center"/>
          </w:tcPr>
          <w:p w:rsidR="008F63A5" w:rsidRPr="002C4E84" w:rsidRDefault="008F63A5" w:rsidP="004D150B">
            <w:pPr>
              <w:jc w:val="center"/>
              <w:rPr>
                <w:sz w:val="18"/>
                <w:szCs w:val="18"/>
              </w:rPr>
            </w:pPr>
          </w:p>
        </w:tc>
        <w:tc>
          <w:tcPr>
            <w:tcW w:w="2920" w:type="dxa"/>
            <w:vAlign w:val="center"/>
          </w:tcPr>
          <w:p w:rsidR="008F63A5" w:rsidRPr="002C4E84" w:rsidRDefault="008F63A5" w:rsidP="004D150B">
            <w:pPr>
              <w:rPr>
                <w:sz w:val="18"/>
                <w:szCs w:val="18"/>
              </w:rPr>
            </w:pPr>
            <w:r w:rsidRPr="002C4E84">
              <w:rPr>
                <w:rFonts w:hAnsi="宋体"/>
                <w:sz w:val="18"/>
                <w:szCs w:val="18"/>
              </w:rPr>
              <w:t>文献综述</w:t>
            </w:r>
          </w:p>
        </w:tc>
        <w:tc>
          <w:tcPr>
            <w:tcW w:w="730" w:type="dxa"/>
            <w:vAlign w:val="center"/>
          </w:tcPr>
          <w:p w:rsidR="008F63A5" w:rsidRPr="002C4E84" w:rsidRDefault="008F63A5" w:rsidP="004D150B">
            <w:pPr>
              <w:jc w:val="center"/>
              <w:rPr>
                <w:sz w:val="18"/>
                <w:szCs w:val="18"/>
              </w:rPr>
            </w:pPr>
            <w:r w:rsidRPr="002C4E84">
              <w:rPr>
                <w:sz w:val="18"/>
                <w:szCs w:val="18"/>
              </w:rPr>
              <w:t>1</w:t>
            </w:r>
          </w:p>
        </w:tc>
        <w:tc>
          <w:tcPr>
            <w:tcW w:w="4380" w:type="dxa"/>
            <w:vAlign w:val="center"/>
          </w:tcPr>
          <w:p w:rsidR="008F63A5" w:rsidRPr="002C4E84" w:rsidRDefault="008F63A5" w:rsidP="004D150B">
            <w:pPr>
              <w:rPr>
                <w:sz w:val="18"/>
                <w:szCs w:val="18"/>
              </w:rPr>
            </w:pPr>
            <w:r w:rsidRPr="002C4E84">
              <w:rPr>
                <w:rFonts w:hAnsi="宋体"/>
                <w:sz w:val="18"/>
                <w:szCs w:val="18"/>
              </w:rPr>
              <w:t>优</w:t>
            </w:r>
          </w:p>
        </w:tc>
      </w:tr>
      <w:tr w:rsidR="008F63A5" w:rsidRPr="002C4E84" w:rsidTr="004D150B">
        <w:tblPrEx>
          <w:tblCellMar>
            <w:top w:w="0" w:type="dxa"/>
            <w:bottom w:w="0" w:type="dxa"/>
          </w:tblCellMar>
        </w:tblPrEx>
        <w:trPr>
          <w:cantSplit/>
          <w:jc w:val="center"/>
        </w:trPr>
        <w:tc>
          <w:tcPr>
            <w:tcW w:w="475" w:type="dxa"/>
            <w:vMerge/>
            <w:vAlign w:val="center"/>
          </w:tcPr>
          <w:p w:rsidR="008F63A5" w:rsidRPr="002C4E84" w:rsidRDefault="008F63A5" w:rsidP="004D150B">
            <w:pPr>
              <w:jc w:val="center"/>
              <w:rPr>
                <w:sz w:val="18"/>
                <w:szCs w:val="18"/>
              </w:rPr>
            </w:pPr>
          </w:p>
        </w:tc>
        <w:tc>
          <w:tcPr>
            <w:tcW w:w="2920" w:type="dxa"/>
            <w:vAlign w:val="center"/>
          </w:tcPr>
          <w:p w:rsidR="008F63A5" w:rsidRPr="002C4E84" w:rsidRDefault="008F63A5" w:rsidP="004D150B">
            <w:pPr>
              <w:rPr>
                <w:sz w:val="18"/>
                <w:szCs w:val="18"/>
              </w:rPr>
            </w:pPr>
            <w:r w:rsidRPr="002C4E84">
              <w:rPr>
                <w:rFonts w:hAnsi="宋体"/>
                <w:sz w:val="18"/>
                <w:szCs w:val="18"/>
              </w:rPr>
              <w:t>学术活动</w:t>
            </w:r>
          </w:p>
        </w:tc>
        <w:tc>
          <w:tcPr>
            <w:tcW w:w="730" w:type="dxa"/>
            <w:vAlign w:val="center"/>
          </w:tcPr>
          <w:p w:rsidR="008F63A5" w:rsidRPr="002C4E84" w:rsidRDefault="008F63A5" w:rsidP="004D150B">
            <w:pPr>
              <w:jc w:val="center"/>
              <w:rPr>
                <w:sz w:val="18"/>
                <w:szCs w:val="18"/>
              </w:rPr>
            </w:pPr>
            <w:r w:rsidRPr="002C4E84">
              <w:rPr>
                <w:sz w:val="18"/>
                <w:szCs w:val="18"/>
              </w:rPr>
              <w:t>1</w:t>
            </w:r>
          </w:p>
        </w:tc>
        <w:tc>
          <w:tcPr>
            <w:tcW w:w="4380" w:type="dxa"/>
            <w:vAlign w:val="center"/>
          </w:tcPr>
          <w:p w:rsidR="008F63A5" w:rsidRPr="002C4E84" w:rsidRDefault="008F63A5" w:rsidP="004D150B">
            <w:pPr>
              <w:rPr>
                <w:sz w:val="18"/>
                <w:szCs w:val="18"/>
              </w:rPr>
            </w:pPr>
            <w:r w:rsidRPr="002C4E84">
              <w:rPr>
                <w:rFonts w:hAnsi="宋体"/>
                <w:sz w:val="18"/>
                <w:szCs w:val="18"/>
              </w:rPr>
              <w:t>优</w:t>
            </w:r>
          </w:p>
        </w:tc>
      </w:tr>
      <w:tr w:rsidR="008F63A5" w:rsidRPr="002C4E84" w:rsidTr="004D150B">
        <w:tblPrEx>
          <w:tblCellMar>
            <w:top w:w="0" w:type="dxa"/>
            <w:bottom w:w="0" w:type="dxa"/>
          </w:tblCellMar>
        </w:tblPrEx>
        <w:trPr>
          <w:cantSplit/>
          <w:jc w:val="center"/>
        </w:trPr>
        <w:tc>
          <w:tcPr>
            <w:tcW w:w="475" w:type="dxa"/>
            <w:vMerge/>
            <w:vAlign w:val="center"/>
          </w:tcPr>
          <w:p w:rsidR="008F63A5" w:rsidRPr="002C4E84" w:rsidRDefault="008F63A5" w:rsidP="004D150B">
            <w:pPr>
              <w:jc w:val="center"/>
              <w:rPr>
                <w:sz w:val="18"/>
                <w:szCs w:val="18"/>
              </w:rPr>
            </w:pPr>
          </w:p>
        </w:tc>
        <w:tc>
          <w:tcPr>
            <w:tcW w:w="2920" w:type="dxa"/>
            <w:vAlign w:val="center"/>
          </w:tcPr>
          <w:p w:rsidR="008F63A5" w:rsidRPr="002C4E84" w:rsidRDefault="008F63A5" w:rsidP="004D150B">
            <w:pPr>
              <w:rPr>
                <w:sz w:val="18"/>
                <w:szCs w:val="18"/>
              </w:rPr>
            </w:pPr>
            <w:r w:rsidRPr="002C4E84">
              <w:rPr>
                <w:rFonts w:hAnsi="宋体"/>
                <w:sz w:val="18"/>
                <w:szCs w:val="18"/>
              </w:rPr>
              <w:t>开题报告</w:t>
            </w:r>
          </w:p>
        </w:tc>
        <w:tc>
          <w:tcPr>
            <w:tcW w:w="730" w:type="dxa"/>
            <w:vAlign w:val="center"/>
          </w:tcPr>
          <w:p w:rsidR="008F63A5" w:rsidRPr="002C4E84" w:rsidRDefault="008F63A5" w:rsidP="004D150B">
            <w:pPr>
              <w:jc w:val="center"/>
              <w:rPr>
                <w:sz w:val="18"/>
                <w:szCs w:val="18"/>
              </w:rPr>
            </w:pPr>
            <w:r w:rsidRPr="002C4E84">
              <w:rPr>
                <w:sz w:val="18"/>
                <w:szCs w:val="18"/>
              </w:rPr>
              <w:t>1</w:t>
            </w:r>
          </w:p>
        </w:tc>
        <w:tc>
          <w:tcPr>
            <w:tcW w:w="4380" w:type="dxa"/>
            <w:vAlign w:val="center"/>
          </w:tcPr>
          <w:p w:rsidR="008F63A5" w:rsidRPr="002C4E84" w:rsidRDefault="008F63A5" w:rsidP="004D150B">
            <w:pPr>
              <w:rPr>
                <w:sz w:val="18"/>
                <w:szCs w:val="18"/>
              </w:rPr>
            </w:pPr>
            <w:r w:rsidRPr="002C4E84">
              <w:rPr>
                <w:rFonts w:hAnsi="宋体"/>
                <w:sz w:val="18"/>
                <w:szCs w:val="18"/>
              </w:rPr>
              <w:t>优</w:t>
            </w:r>
          </w:p>
        </w:tc>
      </w:tr>
    </w:tbl>
    <w:p w:rsidR="008F63A5" w:rsidRP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备注：1</w:t>
      </w:r>
      <w:r>
        <w:rPr>
          <w:rFonts w:ascii="宋体" w:eastAsia="宋体" w:hAnsi="宋体" w:hint="eastAsia"/>
        </w:rPr>
        <w:t>.</w:t>
      </w:r>
      <w:r w:rsidRPr="008F63A5">
        <w:rPr>
          <w:rFonts w:ascii="宋体" w:eastAsia="宋体" w:hAnsi="宋体" w:hint="eastAsia"/>
        </w:rPr>
        <w:t>科研成果必须与研究生本人专业相关；对于在职研究生，科研成果必须与研究生本人的学位论文研究内容一致；</w:t>
      </w:r>
    </w:p>
    <w:p w:rsidR="008F63A5" w:rsidRP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2</w:t>
      </w:r>
      <w:r>
        <w:rPr>
          <w:rFonts w:ascii="宋体" w:eastAsia="宋体" w:hAnsi="宋体" w:hint="eastAsia"/>
        </w:rPr>
        <w:t>.</w:t>
      </w:r>
      <w:r w:rsidRPr="008F63A5">
        <w:rPr>
          <w:rFonts w:ascii="宋体" w:eastAsia="宋体" w:hAnsi="宋体" w:hint="eastAsia"/>
        </w:rPr>
        <w:t>成果必须署名上海海洋大学；</w:t>
      </w:r>
    </w:p>
    <w:p w:rsidR="008F63A5" w:rsidRPr="008F63A5" w:rsidRDefault="008F63A5" w:rsidP="008F63A5">
      <w:pPr>
        <w:spacing w:after="120" w:line="120" w:lineRule="auto"/>
        <w:ind w:firstLineChars="200" w:firstLine="420"/>
        <w:contextualSpacing/>
        <w:rPr>
          <w:rFonts w:ascii="宋体" w:eastAsia="宋体" w:hAnsi="宋体" w:hint="eastAsia"/>
        </w:rPr>
      </w:pPr>
      <w:r w:rsidRPr="008F63A5">
        <w:rPr>
          <w:rFonts w:ascii="宋体" w:eastAsia="宋体" w:hAnsi="宋体" w:hint="eastAsia"/>
        </w:rPr>
        <w:t>3</w:t>
      </w:r>
      <w:r>
        <w:rPr>
          <w:rFonts w:ascii="宋体" w:eastAsia="宋体" w:hAnsi="宋体" w:hint="eastAsia"/>
        </w:rPr>
        <w:t>.</w:t>
      </w:r>
      <w:r w:rsidRPr="008F63A5">
        <w:rPr>
          <w:rFonts w:ascii="宋体" w:eastAsia="宋体" w:hAnsi="宋体" w:hint="eastAsia"/>
        </w:rPr>
        <w:t>同一成果可归属多个计分项目的，只计最高分，不重复计分。</w:t>
      </w:r>
    </w:p>
    <w:p w:rsidR="005C07E6" w:rsidRPr="008F63A5" w:rsidRDefault="005C07E6" w:rsidP="008F63A5">
      <w:pPr>
        <w:spacing w:after="120" w:line="120" w:lineRule="auto"/>
        <w:ind w:firstLineChars="200" w:firstLine="420"/>
        <w:contextualSpacing/>
        <w:rPr>
          <w:rFonts w:ascii="宋体" w:eastAsia="宋体" w:hAnsi="宋体"/>
        </w:rPr>
      </w:pPr>
    </w:p>
    <w:sectPr w:rsidR="005C07E6" w:rsidRPr="008F63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7E6" w:rsidRDefault="005C07E6" w:rsidP="008F63A5">
      <w:r>
        <w:separator/>
      </w:r>
    </w:p>
  </w:endnote>
  <w:endnote w:type="continuationSeparator" w:id="1">
    <w:p w:rsidR="005C07E6" w:rsidRDefault="005C07E6" w:rsidP="008F63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7E6" w:rsidRDefault="005C07E6" w:rsidP="008F63A5">
      <w:r>
        <w:separator/>
      </w:r>
    </w:p>
  </w:footnote>
  <w:footnote w:type="continuationSeparator" w:id="1">
    <w:p w:rsidR="005C07E6" w:rsidRDefault="005C07E6" w:rsidP="008F63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63A5"/>
    <w:rsid w:val="005C07E6"/>
    <w:rsid w:val="008F63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63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F63A5"/>
    <w:rPr>
      <w:sz w:val="18"/>
      <w:szCs w:val="18"/>
    </w:rPr>
  </w:style>
  <w:style w:type="paragraph" w:styleId="a4">
    <w:name w:val="footer"/>
    <w:basedOn w:val="a"/>
    <w:link w:val="Char0"/>
    <w:uiPriority w:val="99"/>
    <w:semiHidden/>
    <w:unhideWhenUsed/>
    <w:rsid w:val="008F63A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F63A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721</Words>
  <Characters>4115</Characters>
  <Application>Microsoft Office Word</Application>
  <DocSecurity>0</DocSecurity>
  <Lines>34</Lines>
  <Paragraphs>9</Paragraphs>
  <ScaleCrop>false</ScaleCrop>
  <Company>Microsoft</Company>
  <LinksUpToDate>false</LinksUpToDate>
  <CharactersWithSpaces>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2017-05-05T13:33:00Z</dcterms:created>
  <dcterms:modified xsi:type="dcterms:W3CDTF">2017-05-05T13:41:00Z</dcterms:modified>
</cp:coreProperties>
</file>