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FED" w:rsidRDefault="00B47FBE">
      <w:pPr>
        <w:snapToGrid w:val="0"/>
        <w:spacing w:line="276" w:lineRule="auto"/>
        <w:ind w:firstLine="480"/>
        <w:jc w:val="center"/>
        <w:rPr>
          <w:rFonts w:ascii="楷体" w:eastAsia="楷体" w:hAnsi="楷体" w:cs="华文仿宋"/>
          <w:b/>
          <w:color w:val="2F5496" w:themeColor="accent5" w:themeShade="BF"/>
          <w:sz w:val="36"/>
          <w:szCs w:val="36"/>
        </w:rPr>
      </w:pPr>
      <w:r>
        <w:rPr>
          <w:rFonts w:ascii="楷体" w:eastAsia="楷体" w:hAnsi="楷体" w:cs="华文仿宋" w:hint="eastAsia"/>
          <w:b/>
          <w:color w:val="2F5496" w:themeColor="accent5" w:themeShade="BF"/>
          <w:sz w:val="36"/>
          <w:szCs w:val="36"/>
        </w:rPr>
        <w:t>上海</w:t>
      </w:r>
      <w:r>
        <w:rPr>
          <w:rFonts w:ascii="楷体" w:eastAsia="楷体" w:hAnsi="楷体" w:cs="华文仿宋"/>
          <w:b/>
          <w:color w:val="2F5496" w:themeColor="accent5" w:themeShade="BF"/>
          <w:sz w:val="36"/>
          <w:szCs w:val="36"/>
        </w:rPr>
        <w:t>彩虹鱼</w:t>
      </w:r>
      <w:r>
        <w:rPr>
          <w:rFonts w:ascii="楷体" w:eastAsia="楷体" w:hAnsi="楷体" w:cs="华文仿宋" w:hint="eastAsia"/>
          <w:b/>
          <w:color w:val="2F5496" w:themeColor="accent5" w:themeShade="BF"/>
          <w:sz w:val="36"/>
          <w:szCs w:val="36"/>
        </w:rPr>
        <w:t>海洋科技股份有限公司</w:t>
      </w:r>
    </w:p>
    <w:p w:rsidR="00282FED" w:rsidRDefault="00282FED">
      <w:pPr>
        <w:snapToGrid w:val="0"/>
        <w:spacing w:line="276" w:lineRule="auto"/>
        <w:ind w:firstLine="480"/>
        <w:rPr>
          <w:rFonts w:ascii="楷体" w:eastAsia="楷体" w:hAnsi="楷体" w:cs="华文仿宋"/>
          <w:sz w:val="30"/>
          <w:szCs w:val="30"/>
        </w:rPr>
      </w:pPr>
    </w:p>
    <w:p w:rsidR="00282FED" w:rsidRDefault="00B47FBE">
      <w:pPr>
        <w:snapToGrid w:val="0"/>
        <w:spacing w:line="276" w:lineRule="auto"/>
        <w:ind w:firstLine="480"/>
        <w:rPr>
          <w:rFonts w:ascii="楷体" w:eastAsia="楷体" w:hAnsi="楷体" w:cs="华文仿宋"/>
          <w:sz w:val="30"/>
          <w:szCs w:val="30"/>
        </w:rPr>
      </w:pPr>
      <w:r>
        <w:rPr>
          <w:rFonts w:ascii="楷体" w:eastAsia="楷体" w:hAnsi="楷体" w:cs="华文仿宋" w:hint="eastAsia"/>
          <w:sz w:val="30"/>
          <w:szCs w:val="30"/>
        </w:rPr>
        <w:t>上海彩虹鱼海洋科技股份有限公司成立于2</w:t>
      </w:r>
      <w:r>
        <w:rPr>
          <w:rFonts w:ascii="楷体" w:eastAsia="楷体" w:hAnsi="楷体" w:cs="华文仿宋"/>
          <w:sz w:val="30"/>
          <w:szCs w:val="30"/>
        </w:rPr>
        <w:t>014</w:t>
      </w:r>
      <w:r>
        <w:rPr>
          <w:rFonts w:ascii="楷体" w:eastAsia="楷体" w:hAnsi="楷体" w:cs="华文仿宋" w:hint="eastAsia"/>
          <w:sz w:val="30"/>
          <w:szCs w:val="30"/>
        </w:rPr>
        <w:t>年，是一家以海洋大数据的收集、分析和应用开发为核心业务的高新技术企业。公司致力于为员工提供发展平台，重视对员工的培养，提供合适的发展机会。</w:t>
      </w:r>
    </w:p>
    <w:p w:rsidR="00282FED" w:rsidRDefault="00B47FBE">
      <w:pPr>
        <w:snapToGrid w:val="0"/>
        <w:spacing w:line="276" w:lineRule="auto"/>
        <w:ind w:firstLine="480"/>
        <w:rPr>
          <w:rFonts w:ascii="楷体" w:eastAsia="楷体" w:hAnsi="楷体" w:cs="华文仿宋"/>
          <w:sz w:val="30"/>
          <w:szCs w:val="30"/>
        </w:rPr>
      </w:pPr>
      <w:r>
        <w:rPr>
          <w:rFonts w:ascii="楷体" w:eastAsia="楷体" w:hAnsi="楷体" w:cs="华文仿宋" w:hint="eastAsia"/>
          <w:sz w:val="30"/>
          <w:szCs w:val="30"/>
        </w:rPr>
        <w:t>公司拥有覆盖近岸和大洋的全海域科考船船队、专业的环境调查技术服务团队、技术力量雄厚的海洋调查设备研发团队。除了数次前往目前世界海洋最深处“马里亚纳海沟”进行海洋科考外，公司还拥有遍布全球的国内外海洋科考基地。另外，公司拥有先进的海洋大数据技术应用团队，可提供从前端的海洋数据采集，到后端的海洋数据分析、以及海洋数据展示、海洋数据应用等完整的海洋大数据综合服务。</w:t>
      </w:r>
    </w:p>
    <w:p w:rsidR="00282FED" w:rsidRDefault="00B47FBE">
      <w:pPr>
        <w:snapToGrid w:val="0"/>
        <w:spacing w:line="276" w:lineRule="auto"/>
        <w:ind w:firstLine="480"/>
        <w:rPr>
          <w:rFonts w:ascii="楷体" w:eastAsia="楷体" w:hAnsi="楷体" w:cs="华文仿宋"/>
          <w:sz w:val="30"/>
          <w:szCs w:val="30"/>
        </w:rPr>
      </w:pPr>
      <w:r>
        <w:rPr>
          <w:rFonts w:ascii="楷体" w:eastAsia="楷体" w:hAnsi="楷体" w:cs="华文仿宋" w:hint="eastAsia"/>
          <w:sz w:val="30"/>
          <w:szCs w:val="30"/>
        </w:rPr>
        <w:t>海洋信息科技和海洋大数据是建设海洋强国和发展海洋战略新兴产业的基石，彩虹鱼以“海洋大数据综合服务 Smart Ocean Solutions“为发展方向，自主打造“慧海云”海洋大数据智能决策支撑系统，成就彩虹鱼四大业务板块：数据集成服务、生态环境服务、水下工程服务和资产管理服务提供了有力的技术保障，形成“五位一体“战略发展布局。</w:t>
      </w:r>
    </w:p>
    <w:p w:rsidR="00282FED" w:rsidRDefault="00B47FBE">
      <w:pPr>
        <w:snapToGrid w:val="0"/>
        <w:spacing w:line="276" w:lineRule="auto"/>
        <w:ind w:firstLine="480"/>
        <w:rPr>
          <w:rFonts w:ascii="楷体" w:eastAsia="楷体" w:hAnsi="楷体" w:cs="华文仿宋"/>
          <w:sz w:val="30"/>
          <w:szCs w:val="30"/>
        </w:rPr>
      </w:pPr>
      <w:r>
        <w:rPr>
          <w:rFonts w:ascii="楷体" w:eastAsia="楷体" w:hAnsi="楷体" w:cs="华文仿宋" w:hint="eastAsia"/>
          <w:sz w:val="30"/>
          <w:szCs w:val="30"/>
        </w:rPr>
        <w:t>随着公司业务的不断扩大，现面向校内外公开招聘海洋科技人才，工作地点：上海临港。</w:t>
      </w:r>
    </w:p>
    <w:p w:rsidR="00282FED" w:rsidRDefault="00282FED">
      <w:pPr>
        <w:snapToGrid w:val="0"/>
        <w:spacing w:line="276" w:lineRule="auto"/>
        <w:ind w:firstLine="480"/>
        <w:rPr>
          <w:rFonts w:ascii="楷体" w:eastAsia="楷体" w:hAnsi="楷体" w:cs="华文仿宋"/>
          <w:sz w:val="30"/>
          <w:szCs w:val="30"/>
        </w:rPr>
      </w:pPr>
    </w:p>
    <w:p w:rsidR="00282FED" w:rsidRDefault="00B47FBE">
      <w:pPr>
        <w:widowControl/>
        <w:rPr>
          <w:rFonts w:ascii="楷体" w:eastAsia="楷体" w:hAnsi="楷体" w:cs="华文仿宋"/>
          <w:b/>
          <w:color w:val="2F5496" w:themeColor="accent5" w:themeShade="BF"/>
          <w:sz w:val="36"/>
          <w:szCs w:val="36"/>
        </w:rPr>
      </w:pPr>
      <w:r>
        <w:rPr>
          <w:rFonts w:ascii="楷体" w:eastAsia="楷体" w:hAnsi="楷体" w:cs="华文仿宋"/>
          <w:b/>
          <w:color w:val="2F5496" w:themeColor="accent5" w:themeShade="BF"/>
          <w:sz w:val="36"/>
          <w:szCs w:val="36"/>
        </w:rPr>
        <w:br w:type="page"/>
      </w:r>
    </w:p>
    <w:p w:rsidR="00282FED" w:rsidRDefault="00B47FBE">
      <w:pPr>
        <w:jc w:val="center"/>
        <w:rPr>
          <w:rFonts w:ascii="楷体" w:eastAsia="楷体" w:hAnsi="楷体" w:cs="华文仿宋"/>
          <w:b/>
          <w:color w:val="2F5496" w:themeColor="accent5" w:themeShade="BF"/>
          <w:sz w:val="36"/>
          <w:szCs w:val="36"/>
        </w:rPr>
      </w:pPr>
      <w:r>
        <w:rPr>
          <w:rFonts w:ascii="楷体" w:eastAsia="楷体" w:hAnsi="楷体" w:cs="华文仿宋"/>
          <w:b/>
          <w:color w:val="2F5496" w:themeColor="accent5" w:themeShade="BF"/>
          <w:sz w:val="36"/>
          <w:szCs w:val="36"/>
        </w:rPr>
        <w:lastRenderedPageBreak/>
        <w:t>彩虹鱼职业机会</w:t>
      </w:r>
    </w:p>
    <w:p w:rsidR="00282FED" w:rsidRDefault="00B47FBE">
      <w:pPr>
        <w:rPr>
          <w:rFonts w:ascii="楷体" w:eastAsia="楷体" w:hAnsi="楷体" w:cs="华文仿宋"/>
          <w:b/>
          <w:sz w:val="24"/>
          <w:szCs w:val="24"/>
        </w:rPr>
      </w:pPr>
      <w:r>
        <w:rPr>
          <w:rFonts w:ascii="楷体" w:eastAsia="楷体" w:hAnsi="楷体" w:cs="华文仿宋" w:hint="eastAsia"/>
          <w:b/>
          <w:sz w:val="24"/>
          <w:szCs w:val="24"/>
        </w:rPr>
        <w:t>基本要求：</w:t>
      </w:r>
    </w:p>
    <w:p w:rsidR="00282FED" w:rsidRDefault="00B47FBE">
      <w:pPr>
        <w:rPr>
          <w:rFonts w:ascii="楷体" w:eastAsia="楷体" w:hAnsi="楷体" w:cs="华文仿宋"/>
          <w:bCs/>
          <w:szCs w:val="21"/>
        </w:rPr>
      </w:pPr>
      <w:r>
        <w:rPr>
          <w:rFonts w:ascii="楷体" w:eastAsia="楷体" w:hAnsi="楷体" w:cs="华文仿宋" w:hint="eastAsia"/>
          <w:bCs/>
          <w:szCs w:val="21"/>
        </w:rPr>
        <w:t>遵纪守法，品行端正，诚实守信。具有良好的职业和学术道德，有组织纪律性，有团队合作意识，有探索精神，善于学习，能够严格遵守公司的各项制度。</w:t>
      </w:r>
    </w:p>
    <w:tbl>
      <w:tblPr>
        <w:tblStyle w:val="a8"/>
        <w:tblW w:w="8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1"/>
        <w:gridCol w:w="6514"/>
      </w:tblGrid>
      <w:tr w:rsidR="00282FED">
        <w:trPr>
          <w:trHeight w:val="90"/>
        </w:trPr>
        <w:tc>
          <w:tcPr>
            <w:tcW w:w="1561" w:type="dxa"/>
          </w:tcPr>
          <w:p w:rsidR="00282FED" w:rsidRDefault="00B47FBE">
            <w:pPr>
              <w:snapToGrid w:val="0"/>
              <w:spacing w:line="276" w:lineRule="auto"/>
              <w:jc w:val="center"/>
              <w:rPr>
                <w:rFonts w:ascii="楷体" w:eastAsia="楷体" w:hAnsi="楷体" w:cs="华文仿宋"/>
                <w:b/>
                <w:sz w:val="30"/>
                <w:szCs w:val="30"/>
              </w:rPr>
            </w:pPr>
            <w:r>
              <w:rPr>
                <w:rFonts w:ascii="楷体" w:eastAsia="楷体" w:hAnsi="楷体" w:cs="华文仿宋" w:hint="eastAsia"/>
                <w:b/>
                <w:sz w:val="30"/>
                <w:szCs w:val="30"/>
              </w:rPr>
              <w:t>岗位</w:t>
            </w:r>
          </w:p>
        </w:tc>
        <w:tc>
          <w:tcPr>
            <w:tcW w:w="6514" w:type="dxa"/>
          </w:tcPr>
          <w:p w:rsidR="00282FED" w:rsidRDefault="00B47FBE">
            <w:pPr>
              <w:snapToGrid w:val="0"/>
              <w:spacing w:line="276" w:lineRule="auto"/>
              <w:jc w:val="center"/>
              <w:rPr>
                <w:rFonts w:ascii="楷体" w:eastAsia="楷体" w:hAnsi="楷体" w:cs="华文仿宋"/>
                <w:b/>
                <w:sz w:val="30"/>
                <w:szCs w:val="30"/>
              </w:rPr>
            </w:pPr>
            <w:r>
              <w:rPr>
                <w:rFonts w:ascii="楷体" w:eastAsia="楷体" w:hAnsi="楷体" w:cs="华文仿宋" w:hint="eastAsia"/>
                <w:b/>
                <w:sz w:val="30"/>
                <w:szCs w:val="30"/>
              </w:rPr>
              <w:t>要求</w:t>
            </w:r>
          </w:p>
        </w:tc>
      </w:tr>
      <w:tr w:rsidR="00282FED">
        <w:trPr>
          <w:trHeight w:val="1886"/>
        </w:trPr>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项目咨询师</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负责水环境规划咨询方向的项目策划及售前支持；</w:t>
            </w:r>
          </w:p>
          <w:p w:rsidR="00282FED" w:rsidRDefault="00B47FBE">
            <w:pPr>
              <w:numPr>
                <w:ilvl w:val="0"/>
                <w:numId w:val="1"/>
              </w:numPr>
              <w:rPr>
                <w:rFonts w:ascii="楷体" w:eastAsia="楷体" w:hAnsi="楷体" w:cs="华文楷体"/>
              </w:rPr>
            </w:pPr>
            <w:r>
              <w:rPr>
                <w:rFonts w:ascii="楷体" w:eastAsia="楷体" w:hAnsi="楷体" w:cs="华文楷体" w:hint="eastAsia"/>
              </w:rPr>
              <w:t>海洋生态和环境相关专业；</w:t>
            </w:r>
          </w:p>
          <w:p w:rsidR="00282FED" w:rsidRDefault="00B47FBE">
            <w:pPr>
              <w:numPr>
                <w:ilvl w:val="0"/>
                <w:numId w:val="1"/>
              </w:numPr>
              <w:rPr>
                <w:rFonts w:ascii="楷体" w:eastAsia="楷体" w:hAnsi="楷体" w:cs="华文楷体"/>
              </w:rPr>
            </w:pPr>
            <w:r>
              <w:rPr>
                <w:rFonts w:ascii="楷体" w:eastAsia="楷体" w:hAnsi="楷体" w:cs="华文楷体"/>
              </w:rPr>
              <w:t>负责完成市场项目的需求调研、方案编写和用户现场宣讲；</w:t>
            </w:r>
          </w:p>
          <w:p w:rsidR="00282FED" w:rsidRDefault="00B47FBE">
            <w:pPr>
              <w:numPr>
                <w:ilvl w:val="0"/>
                <w:numId w:val="1"/>
              </w:numPr>
              <w:rPr>
                <w:rFonts w:ascii="楷体" w:eastAsia="楷体" w:hAnsi="楷体" w:cs="华文楷体"/>
              </w:rPr>
            </w:pPr>
            <w:r>
              <w:rPr>
                <w:rFonts w:ascii="楷体" w:eastAsia="楷体" w:hAnsi="楷体" w:cs="华文楷体"/>
              </w:rPr>
              <w:t>负责项目招标投标策划、技术文件编制、答疑；</w:t>
            </w:r>
          </w:p>
          <w:p w:rsidR="00282FED" w:rsidRDefault="00B47FBE">
            <w:pPr>
              <w:numPr>
                <w:ilvl w:val="0"/>
                <w:numId w:val="1"/>
              </w:numPr>
              <w:rPr>
                <w:rFonts w:ascii="楷体" w:eastAsia="楷体" w:hAnsi="楷体" w:cs="华文楷体"/>
              </w:rPr>
            </w:pPr>
            <w:r>
              <w:rPr>
                <w:rFonts w:ascii="楷体" w:eastAsia="楷体" w:hAnsi="楷体" w:cs="华文楷体"/>
              </w:rPr>
              <w:t>参与重要市场客户信息化规划和建设，协助进行市场前期业务引导工作</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市场销售</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负责海洋相关业务市场开拓；</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负责</w:t>
            </w:r>
            <w:r>
              <w:rPr>
                <w:rFonts w:ascii="楷体" w:eastAsia="楷体" w:hAnsi="楷体" w:cs="华文楷体" w:hint="eastAsia"/>
                <w:kern w:val="2"/>
                <w:sz w:val="21"/>
                <w:szCs w:val="22"/>
              </w:rPr>
              <w:t>海洋和环境</w:t>
            </w:r>
            <w:r>
              <w:rPr>
                <w:rFonts w:ascii="楷体" w:eastAsia="楷体" w:hAnsi="楷体" w:cs="华文楷体"/>
                <w:kern w:val="2"/>
                <w:sz w:val="21"/>
                <w:szCs w:val="22"/>
              </w:rPr>
              <w:t>大数据相关项目的销售，通过各种渠道开拓市场，完成下达的销售任务；</w:t>
            </w:r>
            <w:r>
              <w:rPr>
                <w:rFonts w:ascii="Calibri" w:eastAsia="楷体" w:hAnsi="Calibri" w:cs="Calibri"/>
                <w:kern w:val="2"/>
                <w:sz w:val="21"/>
                <w:szCs w:val="22"/>
              </w:rPr>
              <w:t> </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制定销售计划、挖掘市场机会，建立并维护良好的客户关系，形成持续的合作；</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与老客户保持良好的沟通与联络，随时了解客户状态；</w:t>
            </w:r>
            <w:r>
              <w:rPr>
                <w:rFonts w:ascii="Calibri" w:eastAsia="楷体" w:hAnsi="Calibri" w:cs="Calibri"/>
                <w:kern w:val="2"/>
                <w:sz w:val="21"/>
                <w:szCs w:val="22"/>
              </w:rPr>
              <w:t> </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对客户进行管理，有效收集客户需求，为客户提供解决方案；</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负责与客户的商务谈判和合同签署，收款跟进</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规划咨询师</w:t>
            </w:r>
          </w:p>
        </w:tc>
        <w:tc>
          <w:tcPr>
            <w:tcW w:w="6514" w:type="dxa"/>
          </w:tcPr>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分析研究与国家政策、宏观经济和行业对公司战略及发展的影响，协助上级领导建立决策参考信息库；</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结合集团战略规划发展要求，负责撰写、完善公司战略规划及实施方案；</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协助负责战略规划分解，对战略实施进行监控与预警；</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kern w:val="2"/>
                <w:sz w:val="21"/>
                <w:szCs w:val="22"/>
              </w:rPr>
              <w:t>研究</w:t>
            </w:r>
            <w:r>
              <w:rPr>
                <w:rFonts w:ascii="楷体" w:eastAsia="楷体" w:hAnsi="楷体" w:cs="华文楷体" w:hint="eastAsia"/>
                <w:kern w:val="2"/>
                <w:sz w:val="21"/>
                <w:szCs w:val="22"/>
              </w:rPr>
              <w:t>海洋产业发展</w:t>
            </w:r>
            <w:r>
              <w:rPr>
                <w:rFonts w:ascii="楷体" w:eastAsia="楷体" w:hAnsi="楷体" w:cs="华文楷体"/>
                <w:kern w:val="2"/>
                <w:sz w:val="21"/>
                <w:szCs w:val="22"/>
              </w:rPr>
              <w:t>模式并进行分析，掌握</w:t>
            </w:r>
            <w:r>
              <w:rPr>
                <w:rFonts w:ascii="楷体" w:eastAsia="楷体" w:hAnsi="楷体" w:cs="华文楷体" w:hint="eastAsia"/>
                <w:kern w:val="2"/>
                <w:sz w:val="21"/>
                <w:szCs w:val="22"/>
              </w:rPr>
              <w:t>海洋</w:t>
            </w:r>
            <w:r>
              <w:rPr>
                <w:rFonts w:ascii="楷体" w:eastAsia="楷体" w:hAnsi="楷体" w:cs="华文楷体"/>
                <w:kern w:val="2"/>
                <w:sz w:val="21"/>
                <w:szCs w:val="22"/>
              </w:rPr>
              <w:t>行业政策，为公司重大事项决策提供支持报告</w:t>
            </w:r>
            <w:r>
              <w:rPr>
                <w:rFonts w:ascii="楷体" w:eastAsia="楷体" w:hAnsi="楷体" w:cs="华文楷体" w:hint="eastAsia"/>
                <w:kern w:val="2"/>
                <w:sz w:val="21"/>
                <w:szCs w:val="22"/>
              </w:rPr>
              <w:t>；</w:t>
            </w:r>
          </w:p>
          <w:p w:rsidR="00282FED" w:rsidRDefault="00B47FBE">
            <w:pPr>
              <w:pStyle w:val="a7"/>
              <w:numPr>
                <w:ilvl w:val="0"/>
                <w:numId w:val="1"/>
              </w:numPr>
              <w:spacing w:after="0"/>
              <w:rPr>
                <w:rFonts w:ascii="楷体" w:eastAsia="楷体" w:hAnsi="楷体" w:cs="华文楷体"/>
                <w:kern w:val="2"/>
                <w:sz w:val="21"/>
                <w:szCs w:val="22"/>
              </w:rPr>
            </w:pPr>
            <w:r>
              <w:rPr>
                <w:rFonts w:ascii="楷体" w:eastAsia="楷体" w:hAnsi="楷体" w:cs="华文楷体" w:hint="eastAsia"/>
                <w:kern w:val="2"/>
                <w:sz w:val="21"/>
                <w:szCs w:val="22"/>
              </w:rPr>
              <w:t>经济、规划相关专业（海洋方向优先）</w:t>
            </w:r>
          </w:p>
        </w:tc>
      </w:tr>
      <w:tr w:rsidR="00282FED">
        <w:trPr>
          <w:trHeight w:val="1686"/>
        </w:trPr>
        <w:tc>
          <w:tcPr>
            <w:tcW w:w="1561" w:type="dxa"/>
          </w:tcPr>
          <w:p w:rsidR="00282FED" w:rsidRDefault="00B47FBE">
            <w:pPr>
              <w:snapToGrid w:val="0"/>
              <w:spacing w:line="240" w:lineRule="atLeast"/>
              <w:jc w:val="center"/>
              <w:rPr>
                <w:rFonts w:ascii="楷体" w:eastAsia="楷体" w:hAnsi="楷体" w:cs="华文仿宋"/>
                <w:b/>
                <w:sz w:val="24"/>
                <w:szCs w:val="24"/>
              </w:rPr>
            </w:pPr>
            <w:r>
              <w:rPr>
                <w:rFonts w:ascii="楷体" w:eastAsia="楷体" w:hAnsi="楷体" w:cs="华文仿宋" w:hint="eastAsia"/>
                <w:b/>
                <w:sz w:val="24"/>
                <w:szCs w:val="24"/>
              </w:rPr>
              <w:t>海洋数据处理工程师</w:t>
            </w:r>
          </w:p>
        </w:tc>
        <w:tc>
          <w:tcPr>
            <w:tcW w:w="6514" w:type="dxa"/>
          </w:tcPr>
          <w:p w:rsidR="00282FED" w:rsidRDefault="00B47FBE">
            <w:pPr>
              <w:numPr>
                <w:ilvl w:val="0"/>
                <w:numId w:val="2"/>
              </w:numPr>
              <w:rPr>
                <w:rFonts w:ascii="楷体" w:eastAsia="楷体" w:hAnsi="楷体" w:cs="华文楷体"/>
              </w:rPr>
            </w:pPr>
            <w:r>
              <w:rPr>
                <w:rFonts w:ascii="楷体" w:eastAsia="楷体" w:hAnsi="楷体" w:cs="华文楷体" w:hint="eastAsia"/>
              </w:rPr>
              <w:t>计算机、数学、统计、海洋等相关专业；</w:t>
            </w:r>
          </w:p>
          <w:p w:rsidR="00282FED" w:rsidRDefault="00B47FBE">
            <w:pPr>
              <w:numPr>
                <w:ilvl w:val="0"/>
                <w:numId w:val="2"/>
              </w:numPr>
              <w:rPr>
                <w:rFonts w:ascii="楷体" w:eastAsia="楷体" w:hAnsi="楷体" w:cs="华文楷体"/>
              </w:rPr>
            </w:pPr>
            <w:r>
              <w:rPr>
                <w:rFonts w:ascii="楷体" w:eastAsia="楷体" w:hAnsi="楷体" w:cs="华文楷体" w:hint="eastAsia"/>
              </w:rPr>
              <w:t>精通python，熟悉python数据处理工具库pandas、sklearn等</w:t>
            </w:r>
          </w:p>
          <w:p w:rsidR="00282FED" w:rsidRDefault="00B47FBE">
            <w:pPr>
              <w:numPr>
                <w:ilvl w:val="0"/>
                <w:numId w:val="2"/>
              </w:numPr>
              <w:rPr>
                <w:rFonts w:ascii="楷体" w:eastAsia="楷体" w:hAnsi="楷体" w:cs="华文楷体"/>
              </w:rPr>
            </w:pPr>
            <w:r>
              <w:rPr>
                <w:rFonts w:ascii="楷体" w:eastAsia="楷体" w:hAnsi="楷体" w:cs="华文楷体" w:hint="eastAsia"/>
              </w:rPr>
              <w:t>熟练Mysql、Hbase、MongDB数据库基础操作；</w:t>
            </w:r>
          </w:p>
          <w:p w:rsidR="00282FED" w:rsidRDefault="00B47FBE">
            <w:pPr>
              <w:numPr>
                <w:ilvl w:val="0"/>
                <w:numId w:val="2"/>
              </w:numPr>
              <w:rPr>
                <w:rFonts w:ascii="楷体" w:eastAsia="楷体" w:hAnsi="楷体" w:cs="华文楷体"/>
                <w:b/>
                <w:sz w:val="30"/>
                <w:szCs w:val="30"/>
              </w:rPr>
            </w:pPr>
            <w:r>
              <w:rPr>
                <w:rFonts w:ascii="楷体" w:eastAsia="楷体" w:hAnsi="楷体" w:cs="华文楷体" w:hint="eastAsia"/>
              </w:rPr>
              <w:t>对海洋数据有一定的理解，对常用数据格式netcdf、grib2等有一定了解</w:t>
            </w:r>
          </w:p>
        </w:tc>
      </w:tr>
      <w:tr w:rsidR="00282FED">
        <w:trPr>
          <w:trHeight w:val="1479"/>
        </w:trPr>
        <w:tc>
          <w:tcPr>
            <w:tcW w:w="1561" w:type="dxa"/>
          </w:tcPr>
          <w:p w:rsidR="00282FED" w:rsidRDefault="00B47FBE">
            <w:pPr>
              <w:snapToGrid w:val="0"/>
              <w:spacing w:line="240" w:lineRule="atLeast"/>
              <w:jc w:val="center"/>
              <w:rPr>
                <w:rFonts w:ascii="楷体" w:eastAsia="楷体" w:hAnsi="楷体" w:cs="华文仿宋"/>
                <w:b/>
                <w:sz w:val="24"/>
                <w:szCs w:val="24"/>
              </w:rPr>
            </w:pPr>
            <w:r>
              <w:rPr>
                <w:rFonts w:ascii="楷体" w:eastAsia="楷体" w:hAnsi="楷体" w:cs="华文仿宋" w:hint="eastAsia"/>
                <w:b/>
                <w:sz w:val="24"/>
                <w:szCs w:val="24"/>
              </w:rPr>
              <w:t>Web后端开发工程师</w:t>
            </w:r>
          </w:p>
          <w:p w:rsidR="00282FED" w:rsidRDefault="00282FED">
            <w:pPr>
              <w:snapToGrid w:val="0"/>
              <w:spacing w:line="276" w:lineRule="auto"/>
              <w:jc w:val="center"/>
              <w:rPr>
                <w:rFonts w:ascii="楷体" w:eastAsia="楷体" w:hAnsi="楷体" w:cs="华文仿宋"/>
                <w:b/>
                <w:sz w:val="24"/>
                <w:szCs w:val="24"/>
              </w:rPr>
            </w:pP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计算机、软件等相关专业毕业生；</w:t>
            </w:r>
          </w:p>
          <w:p w:rsidR="00282FED" w:rsidRDefault="00B47FBE">
            <w:pPr>
              <w:numPr>
                <w:ilvl w:val="0"/>
                <w:numId w:val="1"/>
              </w:numPr>
              <w:rPr>
                <w:rFonts w:ascii="楷体" w:eastAsia="楷体" w:hAnsi="楷体" w:cs="华文楷体"/>
              </w:rPr>
            </w:pPr>
            <w:r>
              <w:rPr>
                <w:rFonts w:ascii="楷体" w:eastAsia="楷体" w:hAnsi="楷体" w:cs="华文楷体" w:hint="eastAsia"/>
              </w:rPr>
              <w:t>熟悉主流Python Web开发框架，Django、Flask等；</w:t>
            </w:r>
          </w:p>
          <w:p w:rsidR="00282FED" w:rsidRDefault="00B47FBE">
            <w:pPr>
              <w:numPr>
                <w:ilvl w:val="0"/>
                <w:numId w:val="1"/>
              </w:numPr>
              <w:rPr>
                <w:rFonts w:ascii="楷体" w:eastAsia="楷体" w:hAnsi="楷体" w:cs="华文楷体"/>
              </w:rPr>
            </w:pPr>
            <w:r>
              <w:rPr>
                <w:rFonts w:ascii="楷体" w:eastAsia="楷体" w:hAnsi="楷体" w:cs="华文楷体" w:hint="eastAsia"/>
              </w:rPr>
              <w:t>熟悉Mysql、Postgresql等数据库操作；</w:t>
            </w:r>
          </w:p>
          <w:p w:rsidR="00282FED" w:rsidRDefault="00B47FBE">
            <w:pPr>
              <w:numPr>
                <w:ilvl w:val="0"/>
                <w:numId w:val="1"/>
              </w:numPr>
              <w:rPr>
                <w:rFonts w:ascii="楷体" w:eastAsia="楷体" w:hAnsi="楷体" w:cs="华文楷体"/>
                <w:b/>
                <w:sz w:val="30"/>
                <w:szCs w:val="30"/>
              </w:rPr>
            </w:pPr>
            <w:r>
              <w:rPr>
                <w:rFonts w:ascii="楷体" w:eastAsia="楷体" w:hAnsi="楷体" w:cs="华文楷体" w:hint="eastAsia"/>
              </w:rPr>
              <w:t>有相关项目开发经验者优先</w:t>
            </w:r>
          </w:p>
        </w:tc>
      </w:tr>
      <w:tr w:rsidR="00282FED">
        <w:tc>
          <w:tcPr>
            <w:tcW w:w="1561" w:type="dxa"/>
          </w:tcPr>
          <w:p w:rsidR="00282FED" w:rsidRDefault="00B47FBE">
            <w:pPr>
              <w:snapToGrid w:val="0"/>
              <w:spacing w:line="240" w:lineRule="atLeast"/>
              <w:jc w:val="center"/>
              <w:rPr>
                <w:rFonts w:ascii="楷体" w:eastAsia="楷体" w:hAnsi="楷体" w:cs="华文仿宋"/>
                <w:b/>
                <w:sz w:val="24"/>
                <w:szCs w:val="24"/>
              </w:rPr>
            </w:pPr>
            <w:r>
              <w:rPr>
                <w:rFonts w:ascii="楷体" w:eastAsia="楷体" w:hAnsi="楷体" w:cs="华文仿宋" w:hint="eastAsia"/>
                <w:b/>
                <w:sz w:val="24"/>
                <w:szCs w:val="24"/>
              </w:rPr>
              <w:t>前端开发工程师</w:t>
            </w:r>
          </w:p>
          <w:p w:rsidR="00282FED" w:rsidRDefault="00282FED">
            <w:pPr>
              <w:snapToGrid w:val="0"/>
              <w:spacing w:line="276" w:lineRule="auto"/>
              <w:jc w:val="center"/>
              <w:rPr>
                <w:rFonts w:ascii="楷体" w:eastAsia="楷体" w:hAnsi="楷体" w:cs="华文仿宋"/>
                <w:b/>
                <w:sz w:val="24"/>
                <w:szCs w:val="24"/>
              </w:rPr>
            </w:pP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 xml:space="preserve">计算机软件及相关专业，本科以上学历； </w:t>
            </w:r>
          </w:p>
          <w:p w:rsidR="00282FED" w:rsidRDefault="00B47FBE">
            <w:pPr>
              <w:numPr>
                <w:ilvl w:val="0"/>
                <w:numId w:val="1"/>
              </w:numPr>
              <w:rPr>
                <w:rFonts w:ascii="楷体" w:eastAsia="楷体" w:hAnsi="楷体" w:cs="华文楷体"/>
              </w:rPr>
            </w:pPr>
            <w:r>
              <w:rPr>
                <w:rFonts w:ascii="楷体" w:eastAsia="楷体" w:hAnsi="楷体" w:cs="华文楷体" w:hint="eastAsia"/>
              </w:rPr>
              <w:t xml:space="preserve">熟练掌握javascript、html及css； </w:t>
            </w:r>
          </w:p>
          <w:p w:rsidR="00282FED" w:rsidRDefault="00B47FBE">
            <w:pPr>
              <w:numPr>
                <w:ilvl w:val="0"/>
                <w:numId w:val="1"/>
              </w:numPr>
              <w:rPr>
                <w:rFonts w:ascii="楷体" w:eastAsia="楷体" w:hAnsi="楷体" w:cs="华文楷体"/>
              </w:rPr>
            </w:pPr>
            <w:r>
              <w:rPr>
                <w:rFonts w:ascii="楷体" w:eastAsia="楷体" w:hAnsi="楷体" w:cs="华文楷体" w:hint="eastAsia"/>
              </w:rPr>
              <w:t xml:space="preserve">熟悉Vue等组件开发，熟悉Webpack工作使用； </w:t>
            </w:r>
          </w:p>
          <w:p w:rsidR="00282FED" w:rsidRDefault="00B47FBE">
            <w:pPr>
              <w:numPr>
                <w:ilvl w:val="0"/>
                <w:numId w:val="1"/>
              </w:numPr>
              <w:rPr>
                <w:rFonts w:ascii="楷体" w:eastAsia="楷体" w:hAnsi="楷体" w:cs="华文楷体"/>
                <w:b/>
                <w:sz w:val="30"/>
                <w:szCs w:val="30"/>
              </w:rPr>
            </w:pPr>
            <w:r>
              <w:rPr>
                <w:rFonts w:ascii="楷体" w:eastAsia="楷体" w:hAnsi="楷体" w:cs="华文楷体" w:hint="eastAsia"/>
              </w:rPr>
              <w:t>有相关项目开发经验者优先</w:t>
            </w:r>
          </w:p>
        </w:tc>
      </w:tr>
      <w:tr w:rsidR="00282FED">
        <w:trPr>
          <w:trHeight w:val="1884"/>
        </w:trPr>
        <w:tc>
          <w:tcPr>
            <w:tcW w:w="1561" w:type="dxa"/>
          </w:tcPr>
          <w:p w:rsidR="00282FED" w:rsidRDefault="00B47FBE">
            <w:pPr>
              <w:snapToGrid w:val="0"/>
              <w:spacing w:line="276" w:lineRule="auto"/>
              <w:jc w:val="center"/>
              <w:rPr>
                <w:rFonts w:ascii="楷体" w:eastAsia="楷体" w:hAnsi="楷体"/>
                <w:szCs w:val="21"/>
              </w:rPr>
            </w:pPr>
            <w:r>
              <w:rPr>
                <w:rFonts w:ascii="楷体" w:eastAsia="楷体" w:hAnsi="楷体" w:cs="华文仿宋" w:hint="eastAsia"/>
                <w:b/>
                <w:sz w:val="24"/>
                <w:szCs w:val="24"/>
              </w:rPr>
              <w:lastRenderedPageBreak/>
              <w:t>Web可视化工程师</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具备GIS、BIM、数据可视化领域的相关专业；</w:t>
            </w:r>
          </w:p>
          <w:p w:rsidR="00282FED" w:rsidRDefault="00B47FBE">
            <w:pPr>
              <w:numPr>
                <w:ilvl w:val="0"/>
                <w:numId w:val="1"/>
              </w:numPr>
              <w:rPr>
                <w:rFonts w:ascii="楷体" w:eastAsia="楷体" w:hAnsi="楷体" w:cs="华文楷体"/>
              </w:rPr>
            </w:pPr>
            <w:r>
              <w:rPr>
                <w:rFonts w:ascii="楷体" w:eastAsia="楷体" w:hAnsi="楷体" w:cs="华文楷体" w:hint="eastAsia"/>
              </w:rPr>
              <w:t>熟悉三维可视化和计算机图形学相关知识，对三维计算机技术有较深入的了解；</w:t>
            </w:r>
          </w:p>
          <w:p w:rsidR="00282FED" w:rsidRDefault="00B47FBE">
            <w:pPr>
              <w:numPr>
                <w:ilvl w:val="0"/>
                <w:numId w:val="1"/>
              </w:numPr>
              <w:rPr>
                <w:rFonts w:ascii="楷体" w:eastAsia="楷体" w:hAnsi="楷体" w:cs="华文楷体"/>
              </w:rPr>
            </w:pPr>
            <w:r>
              <w:rPr>
                <w:rFonts w:ascii="楷体" w:eastAsia="楷体" w:hAnsi="楷体" w:cs="华文楷体" w:hint="eastAsia"/>
              </w:rPr>
              <w:t>精通ThreeJS、WebGL、ECharts等相关的知识和技术；</w:t>
            </w:r>
          </w:p>
          <w:p w:rsidR="00282FED" w:rsidRDefault="00B47FBE">
            <w:pPr>
              <w:numPr>
                <w:ilvl w:val="0"/>
                <w:numId w:val="1"/>
              </w:numPr>
              <w:rPr>
                <w:rFonts w:ascii="楷体" w:eastAsia="楷体" w:hAnsi="楷体" w:cs="华文楷体"/>
              </w:rPr>
            </w:pPr>
            <w:r>
              <w:rPr>
                <w:rFonts w:ascii="楷体" w:eastAsia="楷体" w:hAnsi="楷体" w:cs="华文楷体" w:hint="eastAsia"/>
              </w:rPr>
              <w:t>熟悉Cesium、OpenLayers等二、三维地图应用开发；</w:t>
            </w:r>
          </w:p>
          <w:p w:rsidR="00282FED" w:rsidRDefault="00B47FBE">
            <w:pPr>
              <w:numPr>
                <w:ilvl w:val="0"/>
                <w:numId w:val="1"/>
              </w:numPr>
              <w:rPr>
                <w:rFonts w:ascii="楷体" w:eastAsia="楷体" w:hAnsi="楷体" w:cs="华文楷体"/>
                <w:b/>
                <w:sz w:val="30"/>
                <w:szCs w:val="30"/>
              </w:rPr>
            </w:pPr>
            <w:r>
              <w:rPr>
                <w:rFonts w:ascii="楷体" w:eastAsia="楷体" w:hAnsi="楷体" w:cs="华文楷体" w:hint="eastAsia"/>
              </w:rPr>
              <w:t>熟悉常见的模型、图层的格式和处理</w:t>
            </w:r>
          </w:p>
        </w:tc>
      </w:tr>
      <w:tr w:rsidR="00282FED">
        <w:trPr>
          <w:trHeight w:val="873"/>
        </w:trPr>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算法工程师</w:t>
            </w:r>
          </w:p>
          <w:p w:rsidR="00282FED" w:rsidRDefault="00282FED">
            <w:pPr>
              <w:snapToGrid w:val="0"/>
              <w:spacing w:line="276" w:lineRule="auto"/>
              <w:jc w:val="center"/>
              <w:rPr>
                <w:rFonts w:ascii="楷体" w:eastAsia="楷体" w:hAnsi="楷体" w:cs="华文仿宋"/>
                <w:b/>
                <w:sz w:val="24"/>
                <w:szCs w:val="24"/>
              </w:rPr>
            </w:pP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本科及以上学历，计算机视觉、模式识别、图像处理相关专业；</w:t>
            </w:r>
          </w:p>
          <w:p w:rsidR="00282FED" w:rsidRDefault="00B47FBE">
            <w:pPr>
              <w:numPr>
                <w:ilvl w:val="0"/>
                <w:numId w:val="1"/>
              </w:numPr>
              <w:rPr>
                <w:rFonts w:ascii="楷体" w:eastAsia="楷体" w:hAnsi="楷体" w:cs="华文楷体"/>
              </w:rPr>
            </w:pPr>
            <w:r>
              <w:rPr>
                <w:rFonts w:ascii="楷体" w:eastAsia="楷体" w:hAnsi="楷体" w:cs="华文楷体" w:hint="eastAsia"/>
              </w:rPr>
              <w:t>精通C、Phthon等编程语言 ，有较强的编码能力；</w:t>
            </w:r>
          </w:p>
          <w:p w:rsidR="00282FED" w:rsidRDefault="00B47FBE">
            <w:pPr>
              <w:numPr>
                <w:ilvl w:val="0"/>
                <w:numId w:val="1"/>
              </w:numPr>
              <w:rPr>
                <w:rFonts w:ascii="楷体" w:eastAsia="楷体" w:hAnsi="楷体" w:cs="华文楷体"/>
                <w:b/>
                <w:sz w:val="30"/>
                <w:szCs w:val="30"/>
              </w:rPr>
            </w:pPr>
            <w:r>
              <w:rPr>
                <w:rFonts w:ascii="楷体" w:eastAsia="楷体" w:hAnsi="楷体" w:cs="华文楷体" w:hint="eastAsia"/>
              </w:rPr>
              <w:t>熟悉计算机视觉、模式识别等知识</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GIS工程师</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本科及以上学历，地理信息系统、海洋、测绘、计算机相关专业背景；</w:t>
            </w:r>
          </w:p>
          <w:p w:rsidR="00282FED" w:rsidRDefault="00B47FBE">
            <w:pPr>
              <w:numPr>
                <w:ilvl w:val="0"/>
                <w:numId w:val="1"/>
              </w:numPr>
              <w:rPr>
                <w:rFonts w:ascii="楷体" w:eastAsia="楷体" w:hAnsi="楷体" w:cs="华文楷体"/>
              </w:rPr>
            </w:pPr>
            <w:r>
              <w:rPr>
                <w:rFonts w:ascii="楷体" w:eastAsia="楷体" w:hAnsi="楷体" w:cs="华文楷体" w:hint="eastAsia"/>
              </w:rPr>
              <w:t>可熟练应用arcgis、erdas、envi、cad、supermap等软件中的2项进行数据处理和分析应用；</w:t>
            </w:r>
          </w:p>
          <w:p w:rsidR="00282FED" w:rsidRDefault="00B47FBE">
            <w:pPr>
              <w:numPr>
                <w:ilvl w:val="0"/>
                <w:numId w:val="1"/>
              </w:numPr>
              <w:rPr>
                <w:rFonts w:ascii="楷体" w:eastAsia="楷体" w:hAnsi="楷体" w:cs="华文楷体"/>
              </w:rPr>
            </w:pPr>
            <w:r>
              <w:rPr>
                <w:rFonts w:ascii="楷体" w:eastAsia="楷体" w:hAnsi="楷体" w:cs="华文楷体" w:hint="eastAsia"/>
              </w:rPr>
              <w:t>熟悉arcgis、open layers开发流程，有开发经验的优先；</w:t>
            </w:r>
          </w:p>
          <w:p w:rsidR="00282FED" w:rsidRDefault="00B47FBE">
            <w:pPr>
              <w:numPr>
                <w:ilvl w:val="0"/>
                <w:numId w:val="1"/>
              </w:numPr>
              <w:rPr>
                <w:rFonts w:ascii="楷体" w:eastAsia="楷体" w:hAnsi="楷体" w:cs="华文楷体"/>
              </w:rPr>
            </w:pPr>
            <w:r>
              <w:rPr>
                <w:rFonts w:ascii="楷体" w:eastAsia="楷体" w:hAnsi="楷体" w:cs="华文楷体" w:hint="eastAsia"/>
              </w:rPr>
              <w:t>有一定的文字功底，在校期间有项目经验优先；</w:t>
            </w:r>
          </w:p>
          <w:p w:rsidR="00282FED" w:rsidRDefault="00B47FBE">
            <w:pPr>
              <w:numPr>
                <w:ilvl w:val="0"/>
                <w:numId w:val="1"/>
              </w:numPr>
              <w:rPr>
                <w:rFonts w:ascii="楷体" w:eastAsia="楷体" w:hAnsi="楷体" w:cs="华文楷体"/>
              </w:rPr>
            </w:pPr>
            <w:r>
              <w:rPr>
                <w:rFonts w:ascii="楷体" w:eastAsia="楷体" w:hAnsi="楷体" w:cs="华文楷体" w:hint="eastAsia"/>
              </w:rPr>
              <w:t>有团队精神，可适应短期出差</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硬件工程师</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能够熟练进行水下装备电子零部件的选型、调试；</w:t>
            </w:r>
          </w:p>
          <w:p w:rsidR="00282FED" w:rsidRDefault="00B47FBE">
            <w:pPr>
              <w:numPr>
                <w:ilvl w:val="0"/>
                <w:numId w:val="1"/>
              </w:numPr>
              <w:rPr>
                <w:rFonts w:ascii="楷体" w:eastAsia="楷体" w:hAnsi="楷体" w:cs="华文楷体"/>
              </w:rPr>
            </w:pPr>
            <w:r>
              <w:rPr>
                <w:rFonts w:ascii="楷体" w:eastAsia="楷体" w:hAnsi="楷体" w:cs="华文楷体" w:hint="eastAsia"/>
              </w:rPr>
              <w:t>负责解决有缆信号传输设备选型与调试；</w:t>
            </w:r>
          </w:p>
          <w:p w:rsidR="00282FED" w:rsidRDefault="00B47FBE">
            <w:pPr>
              <w:numPr>
                <w:ilvl w:val="0"/>
                <w:numId w:val="1"/>
              </w:numPr>
              <w:rPr>
                <w:rFonts w:ascii="楷体" w:eastAsia="楷体" w:hAnsi="楷体" w:cs="华文楷体"/>
              </w:rPr>
            </w:pPr>
            <w:r>
              <w:rPr>
                <w:rFonts w:ascii="楷体" w:eastAsia="楷体" w:hAnsi="楷体" w:cs="华文楷体" w:hint="eastAsia"/>
              </w:rPr>
              <w:t>能够运用传感器卫星传输问题，以及设备系统联调；</w:t>
            </w:r>
          </w:p>
          <w:p w:rsidR="00282FED" w:rsidRDefault="00B47FBE">
            <w:pPr>
              <w:numPr>
                <w:ilvl w:val="0"/>
                <w:numId w:val="1"/>
              </w:numPr>
              <w:rPr>
                <w:rFonts w:ascii="楷体" w:eastAsia="楷体" w:hAnsi="楷体" w:cs="华文楷体"/>
              </w:rPr>
            </w:pPr>
            <w:r>
              <w:rPr>
                <w:rFonts w:ascii="楷体" w:eastAsia="楷体" w:hAnsi="楷体" w:cs="华文楷体" w:hint="eastAsia"/>
              </w:rPr>
              <w:t>具有一年以上工作经验者优先</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电控工程师</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熟练掌握硬件电路设计软件；</w:t>
            </w:r>
          </w:p>
          <w:p w:rsidR="00282FED" w:rsidRDefault="00B47FBE">
            <w:pPr>
              <w:numPr>
                <w:ilvl w:val="0"/>
                <w:numId w:val="1"/>
              </w:numPr>
              <w:rPr>
                <w:rFonts w:ascii="楷体" w:eastAsia="楷体" w:hAnsi="楷体" w:cs="华文楷体"/>
              </w:rPr>
            </w:pPr>
            <w:r>
              <w:rPr>
                <w:rFonts w:ascii="楷体" w:eastAsia="楷体" w:hAnsi="楷体" w:cs="华文楷体" w:hint="eastAsia"/>
              </w:rPr>
              <w:t>能够进行嵌入式系统程序编写；</w:t>
            </w:r>
          </w:p>
          <w:p w:rsidR="00282FED" w:rsidRDefault="00B47FBE">
            <w:pPr>
              <w:numPr>
                <w:ilvl w:val="0"/>
                <w:numId w:val="1"/>
              </w:numPr>
              <w:rPr>
                <w:rFonts w:ascii="楷体" w:eastAsia="楷体" w:hAnsi="楷体" w:cs="华文楷体"/>
              </w:rPr>
            </w:pPr>
            <w:r>
              <w:rPr>
                <w:rFonts w:ascii="楷体" w:eastAsia="楷体" w:hAnsi="楷体" w:cs="华文楷体" w:hint="eastAsia"/>
              </w:rPr>
              <w:t>独立调试水下机器人等水下装备的电控系统</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电气工程师</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强电、大电流系统的电气设备选型、测试；</w:t>
            </w:r>
          </w:p>
          <w:p w:rsidR="00282FED" w:rsidRDefault="00B47FBE">
            <w:pPr>
              <w:numPr>
                <w:ilvl w:val="0"/>
                <w:numId w:val="1"/>
              </w:numPr>
              <w:rPr>
                <w:rFonts w:ascii="楷体" w:eastAsia="楷体" w:hAnsi="楷体" w:cs="华文楷体"/>
              </w:rPr>
            </w:pPr>
            <w:r>
              <w:rPr>
                <w:rFonts w:ascii="楷体" w:eastAsia="楷体" w:hAnsi="楷体" w:cs="华文楷体" w:hint="eastAsia"/>
              </w:rPr>
              <w:t>熟练掌握电路设计软件，可完成电路原理图和印刷电路板图设计，具有核算工程成本能力；</w:t>
            </w:r>
          </w:p>
          <w:p w:rsidR="00282FED" w:rsidRDefault="00B47FBE">
            <w:pPr>
              <w:numPr>
                <w:ilvl w:val="0"/>
                <w:numId w:val="1"/>
              </w:numPr>
              <w:rPr>
                <w:rFonts w:ascii="楷体" w:eastAsia="楷体" w:hAnsi="楷体" w:cs="华文楷体"/>
              </w:rPr>
            </w:pPr>
            <w:r>
              <w:rPr>
                <w:rFonts w:ascii="楷体" w:eastAsia="楷体" w:hAnsi="楷体" w:cs="华文楷体" w:hint="eastAsia"/>
              </w:rPr>
              <w:t>有电缆远距离传输电力方案的解决和调试经验；</w:t>
            </w:r>
          </w:p>
          <w:p w:rsidR="00282FED" w:rsidRDefault="00B47FBE">
            <w:pPr>
              <w:numPr>
                <w:ilvl w:val="0"/>
                <w:numId w:val="1"/>
              </w:numPr>
              <w:rPr>
                <w:rFonts w:ascii="楷体" w:eastAsia="楷体" w:hAnsi="楷体" w:cs="华文楷体"/>
              </w:rPr>
            </w:pPr>
            <w:r>
              <w:rPr>
                <w:rFonts w:ascii="楷体" w:eastAsia="楷体" w:hAnsi="楷体" w:cs="华文楷体" w:hint="eastAsia"/>
              </w:rPr>
              <w:t>能够独立撰写锂电池供电的技术方案，独立进行选型及调试</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海洋信息主管</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负责数值预报模式计算及调试，系统软件模块开发，基于监测、模拟的项目数据进行数据分析，编写分析报告；</w:t>
            </w:r>
          </w:p>
          <w:p w:rsidR="00282FED" w:rsidRDefault="00B47FBE">
            <w:pPr>
              <w:numPr>
                <w:ilvl w:val="0"/>
                <w:numId w:val="1"/>
              </w:numPr>
              <w:rPr>
                <w:rFonts w:ascii="楷体" w:eastAsia="楷体" w:hAnsi="楷体" w:cs="华文楷体"/>
              </w:rPr>
            </w:pPr>
            <w:r>
              <w:rPr>
                <w:rFonts w:ascii="楷体" w:eastAsia="楷体" w:hAnsi="楷体" w:cs="华文楷体" w:hint="eastAsia"/>
              </w:rPr>
              <w:t>熟练掌握Java、C、Python等至少一门计算机编程语言；</w:t>
            </w:r>
          </w:p>
          <w:p w:rsidR="00282FED" w:rsidRDefault="00B47FBE">
            <w:pPr>
              <w:numPr>
                <w:ilvl w:val="0"/>
                <w:numId w:val="1"/>
              </w:numPr>
              <w:rPr>
                <w:rFonts w:ascii="楷体" w:eastAsia="楷体" w:hAnsi="楷体" w:cs="华文楷体"/>
              </w:rPr>
            </w:pPr>
            <w:r>
              <w:rPr>
                <w:rFonts w:ascii="楷体" w:eastAsia="楷体" w:hAnsi="楷体" w:cs="华文楷体" w:hint="eastAsia"/>
              </w:rPr>
              <w:t>具有环境大数据分析与应用等方面经验和经历的优先；</w:t>
            </w:r>
          </w:p>
          <w:p w:rsidR="00282FED" w:rsidRDefault="00B47FBE">
            <w:pPr>
              <w:numPr>
                <w:ilvl w:val="0"/>
                <w:numId w:val="1"/>
              </w:numPr>
              <w:rPr>
                <w:rFonts w:ascii="楷体" w:eastAsia="楷体" w:hAnsi="楷体" w:cs="华文楷体"/>
              </w:rPr>
            </w:pPr>
            <w:r>
              <w:rPr>
                <w:rFonts w:ascii="楷体" w:eastAsia="楷体" w:hAnsi="楷体" w:cs="华文楷体" w:hint="eastAsia"/>
              </w:rPr>
              <w:t>研究生及以上学历；</w:t>
            </w:r>
          </w:p>
          <w:p w:rsidR="00282FED" w:rsidRDefault="00B47FBE">
            <w:pPr>
              <w:numPr>
                <w:ilvl w:val="0"/>
                <w:numId w:val="1"/>
              </w:numPr>
              <w:rPr>
                <w:rFonts w:ascii="楷体" w:eastAsia="楷体" w:hAnsi="楷体" w:cs="华文楷体"/>
              </w:rPr>
            </w:pPr>
            <w:r>
              <w:rPr>
                <w:rFonts w:ascii="楷体" w:eastAsia="楷体" w:hAnsi="楷体" w:cs="华文楷体" w:hint="eastAsia"/>
              </w:rPr>
              <w:t>工作地点：广州</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海洋生态修复工程师</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t>负责海洋生态修复方案编制，报告撰写等；</w:t>
            </w:r>
          </w:p>
          <w:p w:rsidR="00282FED" w:rsidRDefault="00B47FBE">
            <w:pPr>
              <w:numPr>
                <w:ilvl w:val="0"/>
                <w:numId w:val="1"/>
              </w:numPr>
              <w:rPr>
                <w:rFonts w:ascii="楷体" w:eastAsia="楷体" w:hAnsi="楷体" w:cs="华文楷体"/>
              </w:rPr>
            </w:pPr>
            <w:r>
              <w:rPr>
                <w:rFonts w:ascii="楷体" w:eastAsia="楷体" w:hAnsi="楷体" w:cs="华文楷体" w:hint="eastAsia"/>
              </w:rPr>
              <w:t>有生态调查、生态修复、生态评估、环境规划等相关项目经验，基本具备独立承担项目能力；</w:t>
            </w:r>
          </w:p>
          <w:p w:rsidR="00282FED" w:rsidRDefault="00B47FBE">
            <w:pPr>
              <w:numPr>
                <w:ilvl w:val="0"/>
                <w:numId w:val="1"/>
              </w:numPr>
              <w:rPr>
                <w:rFonts w:ascii="楷体" w:eastAsia="楷体" w:hAnsi="楷体" w:cs="华文楷体"/>
              </w:rPr>
            </w:pPr>
            <w:r>
              <w:rPr>
                <w:rFonts w:ascii="楷体" w:eastAsia="楷体" w:hAnsi="楷体" w:cs="华文楷体" w:hint="eastAsia"/>
              </w:rPr>
              <w:t>负责带领团队按计划推进项目实施，完成技术报告编制、评审和报批等相关工作；</w:t>
            </w:r>
          </w:p>
          <w:p w:rsidR="00282FED" w:rsidRDefault="00B47FBE">
            <w:pPr>
              <w:numPr>
                <w:ilvl w:val="0"/>
                <w:numId w:val="1"/>
              </w:numPr>
              <w:rPr>
                <w:rFonts w:ascii="楷体" w:eastAsia="楷体" w:hAnsi="楷体" w:cs="华文楷体"/>
              </w:rPr>
            </w:pPr>
            <w:r>
              <w:rPr>
                <w:rFonts w:ascii="楷体" w:eastAsia="楷体" w:hAnsi="楷体" w:cs="华文楷体" w:hint="eastAsia"/>
              </w:rPr>
              <w:t>有相关工作经验优先；</w:t>
            </w:r>
          </w:p>
          <w:p w:rsidR="00282FED" w:rsidRDefault="00B47FBE">
            <w:pPr>
              <w:numPr>
                <w:ilvl w:val="0"/>
                <w:numId w:val="1"/>
              </w:numPr>
              <w:rPr>
                <w:rFonts w:ascii="楷体" w:eastAsia="楷体" w:hAnsi="楷体" w:cs="华文楷体"/>
              </w:rPr>
            </w:pPr>
            <w:r>
              <w:rPr>
                <w:rFonts w:ascii="楷体" w:eastAsia="楷体" w:hAnsi="楷体" w:cs="华文楷体" w:hint="eastAsia"/>
              </w:rPr>
              <w:t>工作地点：广州</w:t>
            </w:r>
          </w:p>
        </w:tc>
      </w:tr>
      <w:tr w:rsidR="00282FED">
        <w:tc>
          <w:tcPr>
            <w:tcW w:w="1561" w:type="dxa"/>
          </w:tcPr>
          <w:p w:rsidR="00282FED" w:rsidRDefault="00B47FBE">
            <w:pPr>
              <w:snapToGrid w:val="0"/>
              <w:spacing w:line="276" w:lineRule="auto"/>
              <w:jc w:val="center"/>
              <w:rPr>
                <w:rFonts w:ascii="楷体" w:eastAsia="楷体" w:hAnsi="楷体" w:cs="华文仿宋"/>
                <w:b/>
                <w:sz w:val="24"/>
                <w:szCs w:val="24"/>
              </w:rPr>
            </w:pPr>
            <w:r>
              <w:rPr>
                <w:rFonts w:ascii="楷体" w:eastAsia="楷体" w:hAnsi="楷体" w:cs="华文仿宋" w:hint="eastAsia"/>
                <w:b/>
                <w:sz w:val="24"/>
                <w:szCs w:val="24"/>
              </w:rPr>
              <w:t>海洋监测主</w:t>
            </w:r>
            <w:r>
              <w:rPr>
                <w:rFonts w:ascii="楷体" w:eastAsia="楷体" w:hAnsi="楷体" w:cs="华文仿宋" w:hint="eastAsia"/>
                <w:b/>
                <w:sz w:val="24"/>
                <w:szCs w:val="24"/>
              </w:rPr>
              <w:lastRenderedPageBreak/>
              <w:t>管</w:t>
            </w:r>
          </w:p>
        </w:tc>
        <w:tc>
          <w:tcPr>
            <w:tcW w:w="6514" w:type="dxa"/>
          </w:tcPr>
          <w:p w:rsidR="00282FED" w:rsidRDefault="00B47FBE">
            <w:pPr>
              <w:numPr>
                <w:ilvl w:val="0"/>
                <w:numId w:val="1"/>
              </w:numPr>
              <w:rPr>
                <w:rFonts w:ascii="楷体" w:eastAsia="楷体" w:hAnsi="楷体" w:cs="华文楷体"/>
              </w:rPr>
            </w:pPr>
            <w:r>
              <w:rPr>
                <w:rFonts w:ascii="楷体" w:eastAsia="楷体" w:hAnsi="楷体" w:cs="华文楷体" w:hint="eastAsia"/>
              </w:rPr>
              <w:lastRenderedPageBreak/>
              <w:t>负责海洋水质调查和海洋环境监测相关工作；</w:t>
            </w:r>
          </w:p>
          <w:p w:rsidR="00282FED" w:rsidRDefault="00B47FBE">
            <w:pPr>
              <w:numPr>
                <w:ilvl w:val="0"/>
                <w:numId w:val="1"/>
              </w:numPr>
              <w:rPr>
                <w:rFonts w:ascii="楷体" w:eastAsia="楷体" w:hAnsi="楷体" w:cs="华文楷体"/>
              </w:rPr>
            </w:pPr>
            <w:r>
              <w:rPr>
                <w:rFonts w:ascii="楷体" w:eastAsia="楷体" w:hAnsi="楷体" w:cs="华文楷体" w:hint="eastAsia"/>
              </w:rPr>
              <w:lastRenderedPageBreak/>
              <w:t>适应出海（出差）作业；</w:t>
            </w:r>
          </w:p>
          <w:p w:rsidR="00282FED" w:rsidRDefault="00B47FBE">
            <w:pPr>
              <w:numPr>
                <w:ilvl w:val="0"/>
                <w:numId w:val="1"/>
              </w:numPr>
              <w:rPr>
                <w:rFonts w:ascii="楷体" w:eastAsia="楷体" w:hAnsi="楷体" w:cs="华文楷体"/>
              </w:rPr>
            </w:pPr>
            <w:r>
              <w:rPr>
                <w:rFonts w:ascii="楷体" w:eastAsia="楷体" w:hAnsi="楷体" w:cs="华文楷体" w:hint="eastAsia"/>
              </w:rPr>
              <w:t>海洋行业3年以上工作经验；</w:t>
            </w:r>
          </w:p>
          <w:p w:rsidR="00282FED" w:rsidRDefault="00B47FBE">
            <w:pPr>
              <w:numPr>
                <w:ilvl w:val="0"/>
                <w:numId w:val="1"/>
              </w:numPr>
              <w:rPr>
                <w:rFonts w:ascii="楷体" w:eastAsia="楷体" w:hAnsi="楷体" w:cs="华文楷体"/>
              </w:rPr>
            </w:pPr>
            <w:r>
              <w:rPr>
                <w:rFonts w:ascii="楷体" w:eastAsia="楷体" w:hAnsi="楷体" w:cs="华文楷体" w:hint="eastAsia"/>
              </w:rPr>
              <w:t>研究生及以上学历；</w:t>
            </w:r>
          </w:p>
          <w:p w:rsidR="00282FED" w:rsidRDefault="00B47FBE">
            <w:pPr>
              <w:numPr>
                <w:ilvl w:val="0"/>
                <w:numId w:val="1"/>
              </w:numPr>
              <w:rPr>
                <w:rFonts w:ascii="楷体" w:eastAsia="楷体" w:hAnsi="楷体" w:cs="华文楷体"/>
              </w:rPr>
            </w:pPr>
            <w:r>
              <w:rPr>
                <w:rFonts w:ascii="楷体" w:eastAsia="楷体" w:hAnsi="楷体" w:cs="华文楷体" w:hint="eastAsia"/>
              </w:rPr>
              <w:t>工作地点：广州</w:t>
            </w:r>
          </w:p>
        </w:tc>
      </w:tr>
      <w:tr w:rsidR="00282FED">
        <w:trPr>
          <w:trHeight w:val="496"/>
        </w:trPr>
        <w:tc>
          <w:tcPr>
            <w:tcW w:w="8075" w:type="dxa"/>
            <w:gridSpan w:val="2"/>
          </w:tcPr>
          <w:p w:rsidR="00282FED" w:rsidRDefault="00B47FBE">
            <w:pPr>
              <w:jc w:val="center"/>
              <w:rPr>
                <w:rFonts w:ascii="楷体" w:eastAsia="楷体" w:hAnsi="楷体" w:cs="华文楷体"/>
              </w:rPr>
            </w:pPr>
            <w:r>
              <w:rPr>
                <w:rFonts w:ascii="楷体" w:eastAsia="楷体" w:hAnsi="楷体" w:cs="微软雅黑" w:hint="eastAsia"/>
                <w:b/>
                <w:bCs/>
                <w:color w:val="333333"/>
                <w:szCs w:val="21"/>
                <w:shd w:val="clear" w:color="auto" w:fill="FFFFFF"/>
              </w:rPr>
              <w:lastRenderedPageBreak/>
              <w:t>985院校应届毕业生，有海洋相关经验优先</w:t>
            </w:r>
          </w:p>
        </w:tc>
      </w:tr>
    </w:tbl>
    <w:p w:rsidR="00282FED" w:rsidRDefault="00282FED">
      <w:pPr>
        <w:jc w:val="center"/>
        <w:rPr>
          <w:rFonts w:ascii="楷体" w:eastAsia="楷体" w:hAnsi="楷体" w:cs="华文仿宋"/>
          <w:b/>
          <w:color w:val="2F5496" w:themeColor="accent5" w:themeShade="BF"/>
          <w:sz w:val="36"/>
          <w:szCs w:val="36"/>
        </w:rPr>
      </w:pPr>
    </w:p>
    <w:p w:rsidR="00282FED" w:rsidRDefault="00B47FBE">
      <w:pPr>
        <w:jc w:val="center"/>
        <w:rPr>
          <w:rFonts w:ascii="楷体" w:eastAsia="楷体" w:hAnsi="楷体" w:cs="华文仿宋"/>
          <w:b/>
          <w:color w:val="2F5496" w:themeColor="accent5" w:themeShade="BF"/>
          <w:sz w:val="36"/>
          <w:szCs w:val="36"/>
        </w:rPr>
      </w:pPr>
      <w:r>
        <w:rPr>
          <w:rFonts w:ascii="楷体" w:eastAsia="楷体" w:hAnsi="楷体" w:cs="华文仿宋" w:hint="eastAsia"/>
          <w:b/>
          <w:color w:val="2F5496" w:themeColor="accent5" w:themeShade="BF"/>
          <w:sz w:val="36"/>
          <w:szCs w:val="36"/>
        </w:rPr>
        <w:t>应聘方式：</w:t>
      </w:r>
    </w:p>
    <w:p w:rsidR="00282FED" w:rsidRDefault="00B47FBE">
      <w:pPr>
        <w:jc w:val="center"/>
        <w:rPr>
          <w:rFonts w:ascii="楷体" w:eastAsia="楷体" w:hAnsi="楷体" w:cs="华文仿宋"/>
          <w:b/>
          <w:sz w:val="32"/>
          <w:szCs w:val="32"/>
        </w:rPr>
      </w:pPr>
      <w:r>
        <w:rPr>
          <w:rFonts w:ascii="楷体" w:eastAsia="楷体" w:hAnsi="楷体" w:cs="华文仿宋"/>
          <w:b/>
          <w:sz w:val="32"/>
          <w:szCs w:val="32"/>
        </w:rPr>
        <w:t>简历投递邮箱</w:t>
      </w:r>
    </w:p>
    <w:p w:rsidR="00282FED" w:rsidRDefault="00CE2DD2">
      <w:pPr>
        <w:ind w:firstLineChars="200" w:firstLine="420"/>
        <w:contextualSpacing/>
        <w:jc w:val="center"/>
        <w:rPr>
          <w:rStyle w:val="a9"/>
          <w:rFonts w:ascii="楷体" w:eastAsia="楷体" w:hAnsi="楷体" w:cs="华文仿宋"/>
          <w:bCs/>
          <w:sz w:val="30"/>
          <w:szCs w:val="30"/>
        </w:rPr>
      </w:pPr>
      <w:hyperlink r:id="rId8" w:history="1">
        <w:r w:rsidR="00B47FBE">
          <w:rPr>
            <w:rStyle w:val="a9"/>
            <w:rFonts w:ascii="楷体" w:eastAsia="楷体" w:hAnsi="楷体" w:cs="华文仿宋" w:hint="eastAsia"/>
            <w:bCs/>
            <w:sz w:val="30"/>
            <w:szCs w:val="30"/>
          </w:rPr>
          <w:t>humanresource@rainbowfish</w:t>
        </w:r>
        <w:r w:rsidR="00B47FBE">
          <w:rPr>
            <w:rStyle w:val="a9"/>
            <w:rFonts w:ascii="楷体" w:eastAsia="楷体" w:hAnsi="楷体" w:cs="华文仿宋"/>
            <w:bCs/>
            <w:sz w:val="30"/>
            <w:szCs w:val="30"/>
          </w:rPr>
          <w:t>1</w:t>
        </w:r>
        <w:r w:rsidR="00B47FBE">
          <w:rPr>
            <w:rStyle w:val="a9"/>
            <w:rFonts w:ascii="楷体" w:eastAsia="楷体" w:hAnsi="楷体" w:cs="华文仿宋" w:hint="eastAsia"/>
            <w:bCs/>
            <w:sz w:val="30"/>
            <w:szCs w:val="30"/>
          </w:rPr>
          <w:t>1</w:t>
        </w:r>
        <w:r w:rsidR="00B47FBE">
          <w:rPr>
            <w:rStyle w:val="a9"/>
            <w:rFonts w:ascii="楷体" w:eastAsia="楷体" w:hAnsi="楷体" w:cs="华文仿宋"/>
            <w:bCs/>
            <w:sz w:val="30"/>
            <w:szCs w:val="30"/>
          </w:rPr>
          <w:t>000.com</w:t>
        </w:r>
      </w:hyperlink>
    </w:p>
    <w:p w:rsidR="00282FED" w:rsidRDefault="00B47FBE">
      <w:pPr>
        <w:ind w:firstLineChars="200" w:firstLine="480"/>
        <w:contextualSpacing/>
        <w:jc w:val="center"/>
        <w:rPr>
          <w:rFonts w:ascii="楷体" w:eastAsia="楷体" w:hAnsi="楷体" w:cs="华文仿宋"/>
          <w:bCs/>
          <w:sz w:val="24"/>
          <w:szCs w:val="24"/>
        </w:rPr>
      </w:pPr>
      <w:r>
        <w:rPr>
          <w:rFonts w:ascii="楷体" w:eastAsia="楷体" w:hAnsi="楷体" w:cs="华文仿宋" w:hint="eastAsia"/>
          <w:bCs/>
          <w:sz w:val="24"/>
          <w:szCs w:val="24"/>
        </w:rPr>
        <w:t>邮件主题请注明：应聘岗位+姓名+学校</w:t>
      </w:r>
      <w:bookmarkStart w:id="0" w:name="_GoBack"/>
      <w:bookmarkEnd w:id="0"/>
    </w:p>
    <w:p w:rsidR="00282FED" w:rsidRDefault="00282FED">
      <w:pPr>
        <w:ind w:firstLineChars="200" w:firstLine="600"/>
        <w:contextualSpacing/>
        <w:jc w:val="center"/>
        <w:rPr>
          <w:rFonts w:ascii="楷体" w:eastAsia="楷体" w:hAnsi="楷体" w:cs="华文仿宋"/>
          <w:bCs/>
          <w:sz w:val="30"/>
          <w:szCs w:val="30"/>
        </w:rPr>
      </w:pPr>
    </w:p>
    <w:p w:rsidR="00282FED" w:rsidRDefault="00282FED">
      <w:pPr>
        <w:ind w:firstLineChars="200" w:firstLine="600"/>
        <w:contextualSpacing/>
        <w:jc w:val="center"/>
        <w:rPr>
          <w:rFonts w:ascii="楷体" w:eastAsia="楷体" w:hAnsi="楷体" w:cs="华文仿宋"/>
          <w:bCs/>
          <w:sz w:val="30"/>
          <w:szCs w:val="30"/>
        </w:rPr>
      </w:pPr>
    </w:p>
    <w:p w:rsidR="00282FED" w:rsidRDefault="00B47FBE">
      <w:pPr>
        <w:jc w:val="center"/>
        <w:rPr>
          <w:rFonts w:ascii="楷体" w:eastAsia="楷体" w:hAnsi="楷体" w:cs="华文仿宋"/>
          <w:b/>
          <w:color w:val="2F5496" w:themeColor="accent5" w:themeShade="BF"/>
          <w:sz w:val="36"/>
          <w:szCs w:val="36"/>
        </w:rPr>
      </w:pPr>
      <w:r>
        <w:rPr>
          <w:rFonts w:ascii="楷体" w:eastAsia="楷体" w:hAnsi="楷体" w:cs="华文仿宋" w:hint="eastAsia"/>
          <w:b/>
          <w:color w:val="2F5496" w:themeColor="accent5" w:themeShade="BF"/>
          <w:sz w:val="36"/>
          <w:szCs w:val="36"/>
        </w:rPr>
        <w:t>招聘流程；</w:t>
      </w:r>
    </w:p>
    <w:p w:rsidR="00282FED" w:rsidRDefault="00B47FBE">
      <w:pPr>
        <w:snapToGrid w:val="0"/>
        <w:spacing w:line="276" w:lineRule="auto"/>
        <w:jc w:val="center"/>
        <w:rPr>
          <w:rFonts w:ascii="楷体" w:eastAsia="楷体" w:hAnsi="楷体" w:cs="华文仿宋"/>
          <w:b/>
          <w:color w:val="000000" w:themeColor="text1"/>
          <w:sz w:val="30"/>
          <w:szCs w:val="30"/>
        </w:rPr>
      </w:pPr>
      <w:r>
        <w:rPr>
          <w:rFonts w:ascii="楷体" w:eastAsia="楷体" w:hAnsi="楷体" w:cs="华文仿宋"/>
          <w:b/>
          <w:noProof/>
          <w:color w:val="000000" w:themeColor="text1"/>
          <w:sz w:val="30"/>
          <w:szCs w:val="30"/>
        </w:rPr>
        <mc:AlternateContent>
          <mc:Choice Requires="wps">
            <w:drawing>
              <wp:anchor distT="0" distB="0" distL="114300" distR="114300" simplePos="0" relativeHeight="251674624" behindDoc="1" locked="0" layoutInCell="1" allowOverlap="1">
                <wp:simplePos x="0" y="0"/>
                <wp:positionH relativeFrom="column">
                  <wp:posOffset>3571875</wp:posOffset>
                </wp:positionH>
                <wp:positionV relativeFrom="paragraph">
                  <wp:posOffset>114300</wp:posOffset>
                </wp:positionV>
                <wp:extent cx="372110" cy="52705"/>
                <wp:effectExtent l="0" t="12700" r="21590" b="23495"/>
                <wp:wrapTight wrapText="bothSides">
                  <wp:wrapPolygon edited="0">
                    <wp:start x="18430" y="-5205"/>
                    <wp:lineTo x="0" y="-5205"/>
                    <wp:lineTo x="0" y="15614"/>
                    <wp:lineTo x="18430" y="26024"/>
                    <wp:lineTo x="21379" y="26024"/>
                    <wp:lineTo x="22116" y="10410"/>
                    <wp:lineTo x="21379" y="-5205"/>
                    <wp:lineTo x="18430" y="-5205"/>
                  </wp:wrapPolygon>
                </wp:wrapTight>
                <wp:docPr id="13" name="右箭头 13"/>
                <wp:cNvGraphicFramePr/>
                <a:graphic xmlns:a="http://schemas.openxmlformats.org/drawingml/2006/main">
                  <a:graphicData uri="http://schemas.microsoft.com/office/word/2010/wordprocessingShape">
                    <wps:wsp>
                      <wps:cNvSpPr/>
                      <wps:spPr>
                        <a:xfrm>
                          <a:off x="0" y="0"/>
                          <a:ext cx="372110" cy="52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w:pict>
              <v:shape id="_x0000_s1026" o:spid="_x0000_s1026" o:spt="13" type="#_x0000_t13" style="position:absolute;left:0pt;margin-left:281.25pt;margin-top:9pt;height:4.15pt;width:29.3pt;mso-wrap-distance-left:9pt;mso-wrap-distance-right:9pt;z-index:-251641856;v-text-anchor:middle;mso-width-relative:page;mso-height-relative:page;" fillcolor="#5B9BD5 [3204]" filled="t" stroked="t" coordsize="21600,21600" wrapcoords="18430 -5205 0 -5205 0 15614 18430 26024 21379 26024 22116 10410 21379 -5205 18430 -5205" o:gfxdata="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VQJL1gAAAAkBAAAPAAAAAAAAAAEAIAAAACIAAABkcnMvZG93bnJldi54&#10;bWxQSwECFAAUAAAACACHTuJAk+tDK24CAADQBAAADgAAAAAAAAABACAAAAAlAQAAZHJzL2Uyb0Rv&#10;Yy54bWxQSwUGAAAAAAYABgBZAQAABQYAAAAA&#10;" adj="20071,5400">
                <v:fill on="t" focussize="0,0"/>
                <v:stroke weight="1pt" color="#41719C [3204]" miterlimit="8" joinstyle="miter"/>
                <v:imagedata o:title=""/>
                <o:lock v:ext="edit" aspectratio="f"/>
                <w10:wrap type="tight"/>
              </v:shape>
            </w:pict>
          </mc:Fallback>
        </mc:AlternateContent>
      </w:r>
      <w:r>
        <w:rPr>
          <w:rFonts w:ascii="楷体" w:eastAsia="楷体" w:hAnsi="楷体" w:cs="华文仿宋"/>
          <w:b/>
          <w:noProof/>
          <w:color w:val="000000" w:themeColor="text1"/>
          <w:sz w:val="30"/>
          <w:szCs w:val="30"/>
        </w:rPr>
        <mc:AlternateContent>
          <mc:Choice Requires="wps">
            <w:drawing>
              <wp:anchor distT="0" distB="0" distL="114300" distR="114300" simplePos="0" relativeHeight="251673600" behindDoc="1" locked="0" layoutInCell="1" allowOverlap="1">
                <wp:simplePos x="0" y="0"/>
                <wp:positionH relativeFrom="column">
                  <wp:posOffset>2376170</wp:posOffset>
                </wp:positionH>
                <wp:positionV relativeFrom="paragraph">
                  <wp:posOffset>101600</wp:posOffset>
                </wp:positionV>
                <wp:extent cx="372110" cy="52705"/>
                <wp:effectExtent l="0" t="19050" r="46990" b="42545"/>
                <wp:wrapTight wrapText="bothSides">
                  <wp:wrapPolygon edited="0">
                    <wp:start x="0" y="-7807"/>
                    <wp:lineTo x="0" y="31229"/>
                    <wp:lineTo x="23222" y="31229"/>
                    <wp:lineTo x="23222" y="-7807"/>
                    <wp:lineTo x="0" y="-7807"/>
                  </wp:wrapPolygon>
                </wp:wrapTight>
                <wp:docPr id="12" name="右箭头 12"/>
                <wp:cNvGraphicFramePr/>
                <a:graphic xmlns:a="http://schemas.openxmlformats.org/drawingml/2006/main">
                  <a:graphicData uri="http://schemas.microsoft.com/office/word/2010/wordprocessingShape">
                    <wps:wsp>
                      <wps:cNvSpPr/>
                      <wps:spPr>
                        <a:xfrm>
                          <a:off x="0" y="0"/>
                          <a:ext cx="372110" cy="52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w:pict>
              <v:shape id="_x0000_s1026" o:spid="_x0000_s1026" o:spt="13" type="#_x0000_t13" style="position:absolute;left:0pt;margin-left:187.1pt;margin-top:8pt;height:4.15pt;width:29.3pt;mso-wrap-distance-left:9pt;mso-wrap-distance-right:9pt;z-index:-251642880;v-text-anchor:middle;mso-width-relative:page;mso-height-relative:page;" fillcolor="#5B9BD5 [3204]" filled="t" stroked="t" coordsize="21600,21600" wrapcoords="0 -7807 0 31229 23222 31229 23222 -7807 0 -7807" o:gfxdata="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HXXibWAAAACQEAAA8AAAAAAAAAAQAgAAAAIgAAAGRycy9kb3ducmV2Lnht&#10;bFBLAQIUABQAAAAIAIdO4kCVCNifbQIAANAEAAAOAAAAAAAAAAEAIAAAACUBAABkcnMvZTJvRG9j&#10;LnhtbFBLBQYAAAAABgAGAFkBAAAEBgAAAAA=&#10;" adj="20071,5400">
                <v:fill on="t" focussize="0,0"/>
                <v:stroke weight="1pt" color="#41719C [3204]" miterlimit="8" joinstyle="miter"/>
                <v:imagedata o:title=""/>
                <o:lock v:ext="edit" aspectratio="f"/>
                <w10:wrap type="tight"/>
              </v:shape>
            </w:pict>
          </mc:Fallback>
        </mc:AlternateContent>
      </w:r>
      <w:r>
        <w:rPr>
          <w:rFonts w:ascii="楷体" w:eastAsia="楷体" w:hAnsi="楷体" w:cs="华文仿宋"/>
          <w:b/>
          <w:noProof/>
          <w:color w:val="000000" w:themeColor="text1"/>
          <w:sz w:val="30"/>
          <w:szCs w:val="30"/>
        </w:rPr>
        <mc:AlternateContent>
          <mc:Choice Requires="wps">
            <w:drawing>
              <wp:anchor distT="0" distB="0" distL="114300" distR="114300" simplePos="0" relativeHeight="251672576" behindDoc="1" locked="0" layoutInCell="1" allowOverlap="1">
                <wp:simplePos x="0" y="0"/>
                <wp:positionH relativeFrom="column">
                  <wp:posOffset>962025</wp:posOffset>
                </wp:positionH>
                <wp:positionV relativeFrom="paragraph">
                  <wp:posOffset>90170</wp:posOffset>
                </wp:positionV>
                <wp:extent cx="372110" cy="53340"/>
                <wp:effectExtent l="0" t="19050" r="46990" b="42545"/>
                <wp:wrapTight wrapText="bothSides">
                  <wp:wrapPolygon edited="0">
                    <wp:start x="0" y="-7807"/>
                    <wp:lineTo x="0" y="31229"/>
                    <wp:lineTo x="23222" y="31229"/>
                    <wp:lineTo x="23222" y="-7807"/>
                    <wp:lineTo x="0" y="-7807"/>
                  </wp:wrapPolygon>
                </wp:wrapTight>
                <wp:docPr id="11" name="右箭头 11"/>
                <wp:cNvGraphicFramePr/>
                <a:graphic xmlns:a="http://schemas.openxmlformats.org/drawingml/2006/main">
                  <a:graphicData uri="http://schemas.microsoft.com/office/word/2010/wordprocessingShape">
                    <wps:wsp>
                      <wps:cNvSpPr/>
                      <wps:spPr>
                        <a:xfrm>
                          <a:off x="0" y="0"/>
                          <a:ext cx="372139" cy="531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w:pict>
              <v:shape id="_x0000_s1026" o:spid="_x0000_s1026" o:spt="13" type="#_x0000_t13" style="position:absolute;left:0pt;margin-left:75.75pt;margin-top:7.1pt;height:4.2pt;width:29.3pt;mso-wrap-distance-left:9pt;mso-wrap-distance-right:9pt;z-index:-251643904;v-text-anchor:middle;mso-width-relative:page;mso-height-relative:page;" fillcolor="#5B9BD5 [3204]" filled="t" stroked="t" coordsize="21600,21600" wrapcoords="0 -7807 0 31229 23222 31229 23222 -7807 0 -7807" o:gfxdata="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UpAodgAAAAJAQAADwAAAAAAAAABACAAAAAiAAAAZHJzL2Rvd25y&#10;ZXYueG1sUEsBAhQAFAAAAAgAh07iQPbAzF5wAgAA0AQAAA4AAAAAAAAAAQAgAAAAJwEAAGRycy9l&#10;Mm9Eb2MueG1sUEsFBgAAAAAGAAYAWQEAAAkGAAAAAA==&#10;" adj="20058,5400">
                <v:fill on="t" focussize="0,0"/>
                <v:stroke weight="1pt" color="#41719C [3204]" miterlimit="8" joinstyle="miter"/>
                <v:imagedata o:title=""/>
                <o:lock v:ext="edit" aspectratio="f"/>
                <w10:wrap type="tight"/>
              </v:shape>
            </w:pict>
          </mc:Fallback>
        </mc:AlternateContent>
      </w:r>
      <w:r>
        <w:rPr>
          <w:rFonts w:ascii="楷体" w:eastAsia="楷体" w:hAnsi="楷体" w:cs="华文仿宋"/>
          <w:b/>
          <w:color w:val="000000" w:themeColor="text1"/>
          <w:sz w:val="30"/>
          <w:szCs w:val="30"/>
        </w:rPr>
        <w:t>投递简历</w:t>
      </w:r>
      <w:r>
        <w:rPr>
          <w:rFonts w:ascii="楷体" w:eastAsia="楷体" w:hAnsi="楷体" w:cs="华文仿宋" w:hint="eastAsia"/>
          <w:b/>
          <w:color w:val="000000" w:themeColor="text1"/>
          <w:sz w:val="30"/>
          <w:szCs w:val="30"/>
        </w:rPr>
        <w:t>简历筛选面试签订合同</w:t>
      </w:r>
    </w:p>
    <w:p w:rsidR="00282FED" w:rsidRDefault="00282FED">
      <w:pPr>
        <w:snapToGrid w:val="0"/>
        <w:spacing w:line="276" w:lineRule="auto"/>
        <w:rPr>
          <w:rFonts w:ascii="楷体" w:eastAsia="楷体" w:hAnsi="楷体" w:cs="华文仿宋"/>
          <w:b/>
          <w:color w:val="000000" w:themeColor="text1"/>
          <w:sz w:val="30"/>
          <w:szCs w:val="30"/>
        </w:rPr>
      </w:pPr>
    </w:p>
    <w:p w:rsidR="00282FED" w:rsidRDefault="00282FED">
      <w:pPr>
        <w:jc w:val="center"/>
        <w:rPr>
          <w:rFonts w:ascii="楷体" w:eastAsia="楷体" w:hAnsi="楷体" w:cs="华文仿宋"/>
          <w:b/>
          <w:color w:val="2F5496" w:themeColor="accent5" w:themeShade="BF"/>
          <w:sz w:val="36"/>
          <w:szCs w:val="36"/>
        </w:rPr>
      </w:pPr>
    </w:p>
    <w:p w:rsidR="00282FED" w:rsidRDefault="00282FED">
      <w:pPr>
        <w:jc w:val="center"/>
        <w:rPr>
          <w:rFonts w:ascii="楷体" w:eastAsia="楷体" w:hAnsi="楷体" w:cs="华文仿宋"/>
          <w:b/>
          <w:color w:val="2F5496" w:themeColor="accent5" w:themeShade="BF"/>
          <w:sz w:val="36"/>
          <w:szCs w:val="36"/>
        </w:rPr>
      </w:pPr>
    </w:p>
    <w:p w:rsidR="00282FED" w:rsidRDefault="00B47FBE">
      <w:pPr>
        <w:jc w:val="center"/>
        <w:rPr>
          <w:rFonts w:ascii="楷体" w:eastAsia="楷体" w:hAnsi="楷体" w:cs="华文仿宋"/>
          <w:b/>
          <w:color w:val="2F5496" w:themeColor="accent5" w:themeShade="BF"/>
          <w:sz w:val="36"/>
          <w:szCs w:val="36"/>
        </w:rPr>
      </w:pPr>
      <w:r>
        <w:rPr>
          <w:rFonts w:ascii="楷体" w:eastAsia="楷体" w:hAnsi="楷体" w:cs="华文仿宋" w:hint="eastAsia"/>
          <w:b/>
          <w:color w:val="2F5496" w:themeColor="accent5" w:themeShade="BF"/>
          <w:sz w:val="36"/>
          <w:szCs w:val="36"/>
        </w:rPr>
        <w:t>薪酬福利</w:t>
      </w:r>
    </w:p>
    <w:p w:rsidR="00282FED" w:rsidRDefault="00B47FBE">
      <w:pPr>
        <w:pStyle w:val="aa"/>
        <w:numPr>
          <w:ilvl w:val="0"/>
          <w:numId w:val="3"/>
        </w:numPr>
        <w:ind w:firstLineChars="0"/>
        <w:rPr>
          <w:rFonts w:ascii="楷体" w:eastAsia="楷体" w:hAnsi="楷体" w:cs="华文仿宋"/>
          <w:b/>
          <w:sz w:val="30"/>
          <w:szCs w:val="30"/>
        </w:rPr>
      </w:pPr>
      <w:r>
        <w:rPr>
          <w:rFonts w:ascii="楷体" w:eastAsia="楷体" w:hAnsi="楷体" w:cs="华文仿宋" w:hint="eastAsia"/>
          <w:b/>
          <w:sz w:val="30"/>
          <w:szCs w:val="30"/>
        </w:rPr>
        <w:t>有竞争力的薪酬体系</w:t>
      </w:r>
    </w:p>
    <w:p w:rsidR="00282FED" w:rsidRDefault="00B47FBE">
      <w:pPr>
        <w:pStyle w:val="aa"/>
        <w:numPr>
          <w:ilvl w:val="0"/>
          <w:numId w:val="3"/>
        </w:numPr>
        <w:ind w:firstLineChars="0"/>
        <w:rPr>
          <w:rFonts w:ascii="楷体" w:eastAsia="楷体" w:hAnsi="楷体" w:cs="华文仿宋"/>
          <w:b/>
          <w:sz w:val="30"/>
          <w:szCs w:val="30"/>
        </w:rPr>
      </w:pPr>
      <w:r>
        <w:rPr>
          <w:rFonts w:ascii="楷体" w:eastAsia="楷体" w:hAnsi="楷体" w:cs="华文仿宋" w:hint="eastAsia"/>
          <w:b/>
          <w:sz w:val="30"/>
          <w:szCs w:val="30"/>
        </w:rPr>
        <w:t>上海户籍优先落户政策</w:t>
      </w:r>
    </w:p>
    <w:p w:rsidR="00282FED" w:rsidRDefault="00B47FBE">
      <w:pPr>
        <w:pStyle w:val="aa"/>
        <w:numPr>
          <w:ilvl w:val="0"/>
          <w:numId w:val="3"/>
        </w:numPr>
        <w:ind w:firstLineChars="0"/>
        <w:rPr>
          <w:rFonts w:ascii="楷体" w:eastAsia="楷体" w:hAnsi="楷体" w:cs="华文仿宋"/>
          <w:b/>
          <w:sz w:val="30"/>
          <w:szCs w:val="30"/>
        </w:rPr>
      </w:pPr>
      <w:r>
        <w:rPr>
          <w:rFonts w:ascii="楷体" w:eastAsia="楷体" w:hAnsi="楷体" w:cs="华文仿宋"/>
          <w:b/>
          <w:sz w:val="30"/>
          <w:szCs w:val="30"/>
        </w:rPr>
        <w:t>带薪年假</w:t>
      </w:r>
      <w:r>
        <w:rPr>
          <w:rFonts w:ascii="楷体" w:eastAsia="楷体" w:hAnsi="楷体" w:cs="华文仿宋" w:hint="eastAsia"/>
          <w:b/>
          <w:sz w:val="30"/>
          <w:szCs w:val="30"/>
        </w:rPr>
        <w:t>、假日</w:t>
      </w:r>
      <w:r>
        <w:rPr>
          <w:rFonts w:ascii="楷体" w:eastAsia="楷体" w:hAnsi="楷体" w:cs="华文仿宋"/>
          <w:b/>
          <w:sz w:val="30"/>
          <w:szCs w:val="30"/>
        </w:rPr>
        <w:t>福利</w:t>
      </w:r>
    </w:p>
    <w:p w:rsidR="00282FED" w:rsidRDefault="00B47FBE">
      <w:pPr>
        <w:pStyle w:val="aa"/>
        <w:numPr>
          <w:ilvl w:val="0"/>
          <w:numId w:val="3"/>
        </w:numPr>
        <w:ind w:firstLineChars="0"/>
        <w:rPr>
          <w:rFonts w:ascii="楷体" w:eastAsia="楷体" w:hAnsi="楷体" w:cs="华文仿宋"/>
          <w:b/>
          <w:sz w:val="30"/>
          <w:szCs w:val="30"/>
        </w:rPr>
      </w:pPr>
      <w:r>
        <w:rPr>
          <w:rFonts w:ascii="楷体" w:eastAsia="楷体" w:hAnsi="楷体" w:cs="华文仿宋"/>
          <w:b/>
          <w:sz w:val="30"/>
          <w:szCs w:val="30"/>
        </w:rPr>
        <w:t>五险一金</w:t>
      </w:r>
      <w:r>
        <w:rPr>
          <w:rFonts w:ascii="楷体" w:eastAsia="楷体" w:hAnsi="楷体" w:cs="华文仿宋" w:hint="eastAsia"/>
          <w:b/>
          <w:sz w:val="30"/>
          <w:szCs w:val="30"/>
        </w:rPr>
        <w:t>、</w:t>
      </w:r>
      <w:r>
        <w:rPr>
          <w:rFonts w:ascii="楷体" w:eastAsia="楷体" w:hAnsi="楷体" w:cs="华文仿宋"/>
          <w:b/>
          <w:sz w:val="30"/>
          <w:szCs w:val="30"/>
        </w:rPr>
        <w:t>商业保险</w:t>
      </w:r>
    </w:p>
    <w:p w:rsidR="00282FED" w:rsidRDefault="00B47FBE">
      <w:pPr>
        <w:pStyle w:val="aa"/>
        <w:numPr>
          <w:ilvl w:val="0"/>
          <w:numId w:val="3"/>
        </w:numPr>
        <w:ind w:firstLineChars="0"/>
        <w:rPr>
          <w:rFonts w:ascii="楷体" w:eastAsia="楷体" w:hAnsi="楷体" w:cs="华文仿宋"/>
          <w:b/>
          <w:sz w:val="30"/>
          <w:szCs w:val="30"/>
        </w:rPr>
      </w:pPr>
      <w:r>
        <w:rPr>
          <w:rFonts w:ascii="楷体" w:eastAsia="楷体" w:hAnsi="楷体" w:cs="华文仿宋"/>
          <w:b/>
          <w:sz w:val="30"/>
          <w:szCs w:val="30"/>
        </w:rPr>
        <w:t>公司补贴</w:t>
      </w:r>
      <w:r>
        <w:rPr>
          <w:rFonts w:ascii="楷体" w:eastAsia="楷体" w:hAnsi="楷体" w:cs="华文仿宋" w:hint="eastAsia"/>
          <w:b/>
          <w:sz w:val="30"/>
          <w:szCs w:val="30"/>
        </w:rPr>
        <w:t>、地区</w:t>
      </w:r>
      <w:r>
        <w:rPr>
          <w:rFonts w:ascii="楷体" w:eastAsia="楷体" w:hAnsi="楷体" w:cs="华文仿宋"/>
          <w:b/>
          <w:sz w:val="30"/>
          <w:szCs w:val="30"/>
        </w:rPr>
        <w:t>政府补贴</w:t>
      </w:r>
    </w:p>
    <w:p w:rsidR="00282FED" w:rsidRDefault="00B47FBE">
      <w:pPr>
        <w:pStyle w:val="aa"/>
        <w:numPr>
          <w:ilvl w:val="0"/>
          <w:numId w:val="3"/>
        </w:numPr>
        <w:ind w:firstLineChars="0"/>
        <w:rPr>
          <w:rFonts w:ascii="楷体" w:eastAsia="楷体" w:hAnsi="楷体" w:cs="华文仿宋"/>
          <w:b/>
          <w:sz w:val="30"/>
          <w:szCs w:val="30"/>
        </w:rPr>
      </w:pPr>
      <w:r>
        <w:rPr>
          <w:rFonts w:ascii="楷体" w:eastAsia="楷体" w:hAnsi="楷体" w:cs="华文仿宋"/>
          <w:b/>
          <w:sz w:val="30"/>
          <w:szCs w:val="30"/>
        </w:rPr>
        <w:t>多方面全方位的培训</w:t>
      </w:r>
      <w:r>
        <w:rPr>
          <w:rFonts w:ascii="楷体" w:eastAsia="楷体" w:hAnsi="楷体" w:cs="华文仿宋" w:hint="eastAsia"/>
          <w:b/>
          <w:sz w:val="30"/>
          <w:szCs w:val="30"/>
        </w:rPr>
        <w:t>、</w:t>
      </w:r>
      <w:r>
        <w:rPr>
          <w:rFonts w:ascii="楷体" w:eastAsia="楷体" w:hAnsi="楷体" w:cs="华文仿宋"/>
          <w:b/>
          <w:sz w:val="30"/>
          <w:szCs w:val="30"/>
        </w:rPr>
        <w:t>团建</w:t>
      </w:r>
    </w:p>
    <w:p w:rsidR="00282FED" w:rsidRDefault="00B47FBE">
      <w:pPr>
        <w:pStyle w:val="aa"/>
        <w:numPr>
          <w:ilvl w:val="0"/>
          <w:numId w:val="3"/>
        </w:numPr>
        <w:ind w:firstLineChars="0"/>
        <w:rPr>
          <w:rFonts w:ascii="楷体" w:eastAsia="楷体" w:hAnsi="楷体" w:cs="华文仿宋"/>
          <w:b/>
          <w:sz w:val="30"/>
          <w:szCs w:val="30"/>
        </w:rPr>
      </w:pPr>
      <w:r>
        <w:rPr>
          <w:rFonts w:ascii="楷体" w:eastAsia="楷体" w:hAnsi="楷体" w:cs="华文仿宋"/>
          <w:b/>
          <w:sz w:val="30"/>
          <w:szCs w:val="30"/>
        </w:rPr>
        <w:t>弹性工作时间</w:t>
      </w:r>
    </w:p>
    <w:p w:rsidR="00282FED" w:rsidRDefault="00282FED">
      <w:pPr>
        <w:widowControl/>
        <w:jc w:val="left"/>
        <w:rPr>
          <w:rFonts w:ascii="楷体" w:eastAsia="楷体" w:hAnsi="楷体" w:cs="华文仿宋"/>
          <w:b/>
          <w:color w:val="2F5496" w:themeColor="accent5" w:themeShade="BF"/>
          <w:sz w:val="36"/>
          <w:szCs w:val="36"/>
        </w:rPr>
      </w:pPr>
    </w:p>
    <w:p w:rsidR="00282FED" w:rsidRDefault="00B47FBE">
      <w:pPr>
        <w:ind w:firstLineChars="400" w:firstLine="1446"/>
        <w:rPr>
          <w:rFonts w:ascii="楷体" w:eastAsia="楷体" w:hAnsi="楷体" w:cs="华文仿宋"/>
          <w:b/>
          <w:color w:val="2F5496" w:themeColor="accent5" w:themeShade="BF"/>
          <w:sz w:val="36"/>
          <w:szCs w:val="36"/>
        </w:rPr>
      </w:pPr>
      <w:r>
        <w:rPr>
          <w:rFonts w:ascii="楷体" w:eastAsia="楷体" w:hAnsi="楷体" w:cs="华文仿宋"/>
          <w:b/>
          <w:color w:val="2F5496" w:themeColor="accent5" w:themeShade="BF"/>
          <w:sz w:val="36"/>
          <w:szCs w:val="36"/>
        </w:rPr>
        <w:t>联系我们</w:t>
      </w:r>
    </w:p>
    <w:p w:rsidR="00282FED" w:rsidRDefault="00B47FBE">
      <w:pPr>
        <w:rPr>
          <w:rFonts w:ascii="楷体" w:eastAsia="楷体" w:hAnsi="楷体" w:cs="华文仿宋"/>
          <w:b/>
          <w:color w:val="2F5496" w:themeColor="accent5" w:themeShade="BF"/>
          <w:sz w:val="30"/>
          <w:szCs w:val="30"/>
        </w:rPr>
      </w:pPr>
      <w:r>
        <w:rPr>
          <w:rFonts w:ascii="楷体" w:eastAsia="楷体" w:hAnsi="楷体"/>
          <w:noProof/>
        </w:rPr>
        <w:drawing>
          <wp:anchor distT="0" distB="0" distL="114300" distR="114300" simplePos="0" relativeHeight="251670528" behindDoc="1" locked="0" layoutInCell="1" allowOverlap="1">
            <wp:simplePos x="0" y="0"/>
            <wp:positionH relativeFrom="margin">
              <wp:align>left</wp:align>
            </wp:positionH>
            <wp:positionV relativeFrom="paragraph">
              <wp:posOffset>89535</wp:posOffset>
            </wp:positionV>
            <wp:extent cx="1049655" cy="1056640"/>
            <wp:effectExtent l="190500" t="190500" r="188595" b="181610"/>
            <wp:wrapTight wrapText="bothSides">
              <wp:wrapPolygon edited="0">
                <wp:start x="784" y="-3894"/>
                <wp:lineTo x="-3920" y="-3115"/>
                <wp:lineTo x="-3920" y="20250"/>
                <wp:lineTo x="-3136" y="22197"/>
                <wp:lineTo x="392" y="24144"/>
                <wp:lineTo x="784" y="24923"/>
                <wp:lineTo x="20385" y="24923"/>
                <wp:lineTo x="20777" y="24144"/>
                <wp:lineTo x="24305" y="21808"/>
                <wp:lineTo x="25089" y="15577"/>
                <wp:lineTo x="25089" y="3115"/>
                <wp:lineTo x="20777" y="-2726"/>
                <wp:lineTo x="20385" y="-3894"/>
                <wp:lineTo x="784" y="-3894"/>
              </wp:wrapPolygon>
            </wp:wrapTight>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49811" cy="1056904"/>
                    </a:xfrm>
                    <a:prstGeom prst="rect">
                      <a:avLst/>
                    </a:prstGeom>
                    <a:ln>
                      <a:noFill/>
                    </a:ln>
                    <a:effectLst>
                      <a:outerShdw blurRad="190500" algn="tl" rotWithShape="0">
                        <a:srgbClr val="000000">
                          <a:alpha val="70000"/>
                        </a:srgbClr>
                      </a:outerShdw>
                    </a:effectLst>
                  </pic:spPr>
                </pic:pic>
              </a:graphicData>
            </a:graphic>
          </wp:anchor>
        </w:drawing>
      </w:r>
      <w:r>
        <w:rPr>
          <w:rFonts w:ascii="楷体" w:eastAsia="楷体" w:hAnsi="楷体" w:cs="华文仿宋"/>
          <w:b/>
          <w:color w:val="2F5496" w:themeColor="accent5" w:themeShade="BF"/>
          <w:sz w:val="30"/>
          <w:szCs w:val="30"/>
        </w:rPr>
        <w:t>公众微信</w:t>
      </w:r>
      <w:r>
        <w:rPr>
          <w:rFonts w:ascii="楷体" w:eastAsia="楷体" w:hAnsi="楷体" w:cs="华文仿宋" w:hint="eastAsia"/>
          <w:b/>
          <w:color w:val="2F5496" w:themeColor="accent5" w:themeShade="BF"/>
          <w:sz w:val="30"/>
          <w:szCs w:val="30"/>
        </w:rPr>
        <w:t>：</w:t>
      </w:r>
      <w:r>
        <w:rPr>
          <w:rFonts w:ascii="楷体" w:eastAsia="楷体" w:hAnsi="楷体" w:cs="华文仿宋"/>
          <w:b/>
          <w:color w:val="2F5496" w:themeColor="accent5" w:themeShade="BF"/>
          <w:sz w:val="30"/>
          <w:szCs w:val="30"/>
        </w:rPr>
        <w:t>彩虹鱼深海</w:t>
      </w:r>
      <w:r>
        <w:rPr>
          <w:rFonts w:ascii="楷体" w:eastAsia="楷体" w:hAnsi="楷体" w:cs="华文仿宋" w:hint="eastAsia"/>
          <w:b/>
          <w:color w:val="2F5496" w:themeColor="accent5" w:themeShade="BF"/>
          <w:sz w:val="30"/>
          <w:szCs w:val="30"/>
        </w:rPr>
        <w:t>11000</w:t>
      </w:r>
    </w:p>
    <w:p w:rsidR="00282FED" w:rsidRDefault="00B47FBE">
      <w:pPr>
        <w:rPr>
          <w:rFonts w:ascii="楷体" w:eastAsia="楷体" w:hAnsi="楷体" w:cs="华文仿宋"/>
          <w:b/>
          <w:color w:val="2F5496" w:themeColor="accent5" w:themeShade="BF"/>
          <w:sz w:val="30"/>
          <w:szCs w:val="30"/>
        </w:rPr>
      </w:pPr>
      <w:r>
        <w:rPr>
          <w:rFonts w:ascii="楷体" w:eastAsia="楷体" w:hAnsi="楷体" w:cs="华文仿宋"/>
          <w:b/>
          <w:color w:val="2F5496" w:themeColor="accent5" w:themeShade="BF"/>
          <w:sz w:val="30"/>
          <w:szCs w:val="30"/>
        </w:rPr>
        <w:t>微博</w:t>
      </w:r>
      <w:r>
        <w:rPr>
          <w:rFonts w:ascii="楷体" w:eastAsia="楷体" w:hAnsi="楷体" w:cs="华文仿宋" w:hint="eastAsia"/>
          <w:b/>
          <w:color w:val="2F5496" w:themeColor="accent5" w:themeShade="BF"/>
          <w:sz w:val="30"/>
          <w:szCs w:val="30"/>
        </w:rPr>
        <w:t>：</w:t>
      </w:r>
      <w:r>
        <w:rPr>
          <w:rFonts w:ascii="楷体" w:eastAsia="楷体" w:hAnsi="楷体" w:cs="华文仿宋"/>
          <w:b/>
          <w:color w:val="2F5496" w:themeColor="accent5" w:themeShade="BF"/>
          <w:sz w:val="30"/>
          <w:szCs w:val="30"/>
        </w:rPr>
        <w:t>深渊彩虹鱼</w:t>
      </w:r>
    </w:p>
    <w:p w:rsidR="00282FED" w:rsidRDefault="00B47FBE">
      <w:pPr>
        <w:rPr>
          <w:rFonts w:ascii="楷体" w:eastAsia="楷体" w:hAnsi="楷体" w:cs="华文仿宋"/>
          <w:b/>
          <w:color w:val="2F5496" w:themeColor="accent5" w:themeShade="BF"/>
          <w:sz w:val="30"/>
          <w:szCs w:val="30"/>
        </w:rPr>
      </w:pPr>
      <w:r>
        <w:rPr>
          <w:rFonts w:ascii="楷体" w:eastAsia="楷体" w:hAnsi="楷体" w:cs="华文仿宋"/>
          <w:b/>
          <w:color w:val="2F5496" w:themeColor="accent5" w:themeShade="BF"/>
          <w:sz w:val="30"/>
          <w:szCs w:val="30"/>
        </w:rPr>
        <w:t>网页</w:t>
      </w:r>
      <w:r>
        <w:rPr>
          <w:rFonts w:ascii="楷体" w:eastAsia="楷体" w:hAnsi="楷体" w:cs="华文仿宋" w:hint="eastAsia"/>
          <w:b/>
          <w:color w:val="2F5496" w:themeColor="accent5" w:themeShade="BF"/>
          <w:sz w:val="30"/>
          <w:szCs w:val="30"/>
        </w:rPr>
        <w:t>：</w:t>
      </w:r>
      <w:hyperlink r:id="rId11" w:history="1">
        <w:r>
          <w:rPr>
            <w:rStyle w:val="a9"/>
            <w:rFonts w:ascii="楷体" w:eastAsia="楷体" w:hAnsi="楷体" w:cs="华文仿宋"/>
            <w:b/>
            <w:color w:val="034990" w:themeColor="hyperlink" w:themeShade="BF"/>
            <w:sz w:val="30"/>
            <w:szCs w:val="30"/>
          </w:rPr>
          <w:t>www</w:t>
        </w:r>
        <w:r>
          <w:rPr>
            <w:rStyle w:val="a9"/>
            <w:rFonts w:ascii="楷体" w:eastAsia="楷体" w:hAnsi="楷体" w:cs="华文仿宋" w:hint="eastAsia"/>
            <w:b/>
            <w:color w:val="034990" w:themeColor="hyperlink" w:themeShade="BF"/>
            <w:sz w:val="30"/>
            <w:szCs w:val="30"/>
          </w:rPr>
          <w:t>.rainbowfish11000.com</w:t>
        </w:r>
      </w:hyperlink>
    </w:p>
    <w:p w:rsidR="00282FED" w:rsidRDefault="00282FED">
      <w:pPr>
        <w:rPr>
          <w:rFonts w:ascii="楷体" w:eastAsia="楷体" w:hAnsi="楷体" w:cs="华文仿宋"/>
          <w:b/>
          <w:sz w:val="36"/>
          <w:szCs w:val="36"/>
        </w:rPr>
      </w:pPr>
    </w:p>
    <w:p w:rsidR="00282FED" w:rsidRDefault="00B47FBE">
      <w:pPr>
        <w:jc w:val="center"/>
        <w:rPr>
          <w:rFonts w:ascii="楷体" w:eastAsia="楷体" w:hAnsi="楷体" w:cs="华文仿宋"/>
          <w:b/>
          <w:sz w:val="30"/>
          <w:szCs w:val="30"/>
        </w:rPr>
      </w:pPr>
      <w:r>
        <w:rPr>
          <w:rFonts w:ascii="楷体" w:eastAsia="楷体" w:hAnsi="楷体" w:cs="华文仿宋"/>
          <w:b/>
          <w:sz w:val="32"/>
          <w:szCs w:val="32"/>
        </w:rPr>
        <w:t>公司地址</w:t>
      </w:r>
    </w:p>
    <w:p w:rsidR="00282FED" w:rsidRDefault="00B47FBE">
      <w:pPr>
        <w:ind w:firstLineChars="200" w:firstLine="602"/>
        <w:jc w:val="center"/>
        <w:rPr>
          <w:rFonts w:ascii="楷体" w:eastAsia="楷体" w:hAnsi="楷体" w:cs="华文仿宋"/>
          <w:b/>
          <w:sz w:val="30"/>
          <w:szCs w:val="30"/>
        </w:rPr>
      </w:pPr>
      <w:r>
        <w:rPr>
          <w:rFonts w:ascii="楷体" w:eastAsia="楷体" w:hAnsi="楷体" w:cs="华文仿宋" w:hint="eastAsia"/>
          <w:b/>
          <w:sz w:val="30"/>
          <w:szCs w:val="30"/>
        </w:rPr>
        <w:t>上海市浦东新区南汇新城镇海基六路218弄7号楼</w:t>
      </w:r>
    </w:p>
    <w:p w:rsidR="00282FED" w:rsidRPr="00E320D0" w:rsidRDefault="00282FED">
      <w:pPr>
        <w:snapToGrid w:val="0"/>
        <w:spacing w:line="276" w:lineRule="auto"/>
        <w:rPr>
          <w:rFonts w:ascii="楷体" w:eastAsia="楷体" w:hAnsi="楷体" w:cs="华文仿宋"/>
          <w:bCs/>
          <w:color w:val="000000" w:themeColor="text1"/>
          <w:sz w:val="30"/>
          <w:szCs w:val="30"/>
        </w:rPr>
      </w:pPr>
    </w:p>
    <w:sectPr w:rsidR="00282FED" w:rsidRPr="00E32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D2" w:rsidRDefault="00CE2DD2" w:rsidP="00712322">
      <w:r>
        <w:separator/>
      </w:r>
    </w:p>
  </w:endnote>
  <w:endnote w:type="continuationSeparator" w:id="0">
    <w:p w:rsidR="00CE2DD2" w:rsidRDefault="00CE2DD2" w:rsidP="0071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D2" w:rsidRDefault="00CE2DD2" w:rsidP="00712322">
      <w:r>
        <w:separator/>
      </w:r>
    </w:p>
  </w:footnote>
  <w:footnote w:type="continuationSeparator" w:id="0">
    <w:p w:rsidR="00CE2DD2" w:rsidRDefault="00CE2DD2" w:rsidP="0071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2AA977"/>
    <w:multiLevelType w:val="singleLevel"/>
    <w:tmpl w:val="912AA977"/>
    <w:lvl w:ilvl="0">
      <w:start w:val="1"/>
      <w:numFmt w:val="bullet"/>
      <w:lvlText w:val=""/>
      <w:lvlJc w:val="left"/>
      <w:pPr>
        <w:ind w:left="420" w:hanging="420"/>
      </w:pPr>
      <w:rPr>
        <w:rFonts w:ascii="Wingdings" w:hAnsi="Wingdings" w:hint="default"/>
      </w:rPr>
    </w:lvl>
  </w:abstractNum>
  <w:abstractNum w:abstractNumId="1" w15:restartNumberingAfterBreak="0">
    <w:nsid w:val="163BD189"/>
    <w:multiLevelType w:val="singleLevel"/>
    <w:tmpl w:val="163BD189"/>
    <w:lvl w:ilvl="0">
      <w:start w:val="1"/>
      <w:numFmt w:val="bullet"/>
      <w:lvlText w:val=""/>
      <w:lvlJc w:val="left"/>
      <w:pPr>
        <w:ind w:left="420" w:hanging="420"/>
      </w:pPr>
      <w:rPr>
        <w:rFonts w:ascii="Wingdings" w:hAnsi="Wingdings" w:hint="default"/>
      </w:rPr>
    </w:lvl>
  </w:abstractNum>
  <w:abstractNum w:abstractNumId="2" w15:restartNumberingAfterBreak="0">
    <w:nsid w:val="66546BAD"/>
    <w:multiLevelType w:val="multilevel"/>
    <w:tmpl w:val="66546B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41"/>
    <w:rsid w:val="000362AC"/>
    <w:rsid w:val="000A1213"/>
    <w:rsid w:val="000A70BB"/>
    <w:rsid w:val="000D78F2"/>
    <w:rsid w:val="000F778B"/>
    <w:rsid w:val="0013542B"/>
    <w:rsid w:val="0015719D"/>
    <w:rsid w:val="001C4C18"/>
    <w:rsid w:val="0023645A"/>
    <w:rsid w:val="002607D7"/>
    <w:rsid w:val="00282FED"/>
    <w:rsid w:val="00351BFA"/>
    <w:rsid w:val="003F443F"/>
    <w:rsid w:val="00425C6E"/>
    <w:rsid w:val="004418DF"/>
    <w:rsid w:val="00486EB1"/>
    <w:rsid w:val="00497D67"/>
    <w:rsid w:val="005233E2"/>
    <w:rsid w:val="0060735E"/>
    <w:rsid w:val="006208C5"/>
    <w:rsid w:val="00645895"/>
    <w:rsid w:val="00652573"/>
    <w:rsid w:val="00712322"/>
    <w:rsid w:val="00720FDD"/>
    <w:rsid w:val="007C0095"/>
    <w:rsid w:val="007D53F6"/>
    <w:rsid w:val="007E503B"/>
    <w:rsid w:val="008261E6"/>
    <w:rsid w:val="00832641"/>
    <w:rsid w:val="008577EE"/>
    <w:rsid w:val="00865306"/>
    <w:rsid w:val="0086563C"/>
    <w:rsid w:val="008B7A30"/>
    <w:rsid w:val="008E6768"/>
    <w:rsid w:val="00920F3A"/>
    <w:rsid w:val="009501B7"/>
    <w:rsid w:val="00970D63"/>
    <w:rsid w:val="009C2C98"/>
    <w:rsid w:val="00A12FF5"/>
    <w:rsid w:val="00A44691"/>
    <w:rsid w:val="00A52CB6"/>
    <w:rsid w:val="00B04638"/>
    <w:rsid w:val="00B47FBE"/>
    <w:rsid w:val="00B76BB6"/>
    <w:rsid w:val="00B919DE"/>
    <w:rsid w:val="00BA49E5"/>
    <w:rsid w:val="00BE752F"/>
    <w:rsid w:val="00C45C65"/>
    <w:rsid w:val="00C77EF3"/>
    <w:rsid w:val="00CD2B12"/>
    <w:rsid w:val="00CE2DD2"/>
    <w:rsid w:val="00D36265"/>
    <w:rsid w:val="00D65347"/>
    <w:rsid w:val="00D80F99"/>
    <w:rsid w:val="00DE041F"/>
    <w:rsid w:val="00E05220"/>
    <w:rsid w:val="00E20A5C"/>
    <w:rsid w:val="00E320D0"/>
    <w:rsid w:val="00EF5BBB"/>
    <w:rsid w:val="00F50EAF"/>
    <w:rsid w:val="00F6315D"/>
    <w:rsid w:val="00FA2322"/>
    <w:rsid w:val="00FB1A25"/>
    <w:rsid w:val="00FE53CD"/>
    <w:rsid w:val="00FE6C6A"/>
    <w:rsid w:val="0433595A"/>
    <w:rsid w:val="063133D0"/>
    <w:rsid w:val="0A0D163D"/>
    <w:rsid w:val="0D48077F"/>
    <w:rsid w:val="14BC504E"/>
    <w:rsid w:val="15DD324C"/>
    <w:rsid w:val="1AD77D9A"/>
    <w:rsid w:val="1B7F375E"/>
    <w:rsid w:val="1BE55814"/>
    <w:rsid w:val="1EC00B65"/>
    <w:rsid w:val="21ED46EC"/>
    <w:rsid w:val="27900718"/>
    <w:rsid w:val="28440C19"/>
    <w:rsid w:val="2D464CEF"/>
    <w:rsid w:val="2E204FFD"/>
    <w:rsid w:val="2E62100F"/>
    <w:rsid w:val="32547187"/>
    <w:rsid w:val="34B16BC8"/>
    <w:rsid w:val="3649378B"/>
    <w:rsid w:val="367600C6"/>
    <w:rsid w:val="395239EA"/>
    <w:rsid w:val="3A543FCD"/>
    <w:rsid w:val="3C157364"/>
    <w:rsid w:val="3CB56263"/>
    <w:rsid w:val="3D241641"/>
    <w:rsid w:val="3E6E09B3"/>
    <w:rsid w:val="3F5D1206"/>
    <w:rsid w:val="404F2E33"/>
    <w:rsid w:val="42E821D3"/>
    <w:rsid w:val="437B0D3D"/>
    <w:rsid w:val="474E095C"/>
    <w:rsid w:val="496D0784"/>
    <w:rsid w:val="499353C6"/>
    <w:rsid w:val="4D791A6D"/>
    <w:rsid w:val="4EF05471"/>
    <w:rsid w:val="506515A1"/>
    <w:rsid w:val="54E73C44"/>
    <w:rsid w:val="58D60A32"/>
    <w:rsid w:val="59AC58AF"/>
    <w:rsid w:val="5B2166D3"/>
    <w:rsid w:val="5E7A5164"/>
    <w:rsid w:val="5F5C3F54"/>
    <w:rsid w:val="62287C59"/>
    <w:rsid w:val="65E06441"/>
    <w:rsid w:val="66C30E14"/>
    <w:rsid w:val="68301B69"/>
    <w:rsid w:val="698129B4"/>
    <w:rsid w:val="70973F7C"/>
    <w:rsid w:val="70C2020A"/>
    <w:rsid w:val="71661892"/>
    <w:rsid w:val="737C2F1F"/>
    <w:rsid w:val="74E60186"/>
    <w:rsid w:val="752C6135"/>
    <w:rsid w:val="771373B9"/>
    <w:rsid w:val="7859372F"/>
    <w:rsid w:val="7DF374C1"/>
    <w:rsid w:val="7FA7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6B920D"/>
  <w15:docId w15:val="{B368EEB9-9C81-1A49-9A75-497147BF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after="150"/>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umanresource@rainbowfish1000.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inbowfish11000.com"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YYH</dc:creator>
  <cp:lastModifiedBy>rainbowfish</cp:lastModifiedBy>
  <cp:revision>3</cp:revision>
  <dcterms:created xsi:type="dcterms:W3CDTF">2020-05-07T07:14:00Z</dcterms:created>
  <dcterms:modified xsi:type="dcterms:W3CDTF">2020-05-07T07:15:00Z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