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C41" w:rsidRPr="005D0F4B" w:rsidRDefault="00A64C41" w:rsidP="005D0F4B">
      <w:pPr>
        <w:pStyle w:val="Default"/>
        <w:jc w:val="center"/>
        <w:rPr>
          <w:rFonts w:ascii="黑体" w:eastAsia="黑体" w:hAnsi="黑体"/>
        </w:rPr>
      </w:pPr>
      <w:r w:rsidRPr="005D0F4B">
        <w:rPr>
          <w:rFonts w:ascii="黑体" w:eastAsia="黑体" w:hAnsi="黑体" w:hint="eastAsia"/>
        </w:rPr>
        <w:t>上海海洋大学生态环境创新大赛</w:t>
      </w:r>
    </w:p>
    <w:p w:rsidR="005866B1" w:rsidRPr="005D0F4B" w:rsidRDefault="00A64C41" w:rsidP="005D0F4B">
      <w:pPr>
        <w:jc w:val="center"/>
        <w:rPr>
          <w:rFonts w:ascii="黑体" w:eastAsia="黑体" w:hAnsi="黑体"/>
          <w:kern w:val="0"/>
          <w:sz w:val="24"/>
          <w:szCs w:val="24"/>
        </w:rPr>
      </w:pPr>
      <w:r w:rsidRPr="005D0F4B">
        <w:rPr>
          <w:rFonts w:ascii="黑体" w:eastAsia="黑体" w:hAnsi="黑体" w:hint="eastAsia"/>
          <w:kern w:val="0"/>
          <w:sz w:val="24"/>
          <w:szCs w:val="24"/>
        </w:rPr>
        <w:t>暨北控水务杯第八届中国国际生态环境创新大赛校内选拔赛</w:t>
      </w:r>
    </w:p>
    <w:p w:rsidR="00A64C41" w:rsidRPr="005D0F4B" w:rsidRDefault="00A64C41" w:rsidP="005D0F4B">
      <w:pPr>
        <w:jc w:val="center"/>
        <w:rPr>
          <w:rFonts w:hint="eastAsia"/>
          <w:sz w:val="28"/>
          <w:szCs w:val="28"/>
        </w:rPr>
      </w:pPr>
      <w:r w:rsidRPr="005D0F4B">
        <w:rPr>
          <w:rFonts w:ascii="黑体" w:eastAsia="黑体" w:hAnsi="黑体" w:hint="eastAsia"/>
          <w:kern w:val="0"/>
          <w:sz w:val="28"/>
          <w:szCs w:val="28"/>
        </w:rPr>
        <w:t xml:space="preserve">报 </w:t>
      </w:r>
      <w:r w:rsidRPr="005D0F4B">
        <w:rPr>
          <w:rFonts w:ascii="黑体" w:eastAsia="黑体" w:hAnsi="黑体"/>
          <w:kern w:val="0"/>
          <w:sz w:val="28"/>
          <w:szCs w:val="28"/>
        </w:rPr>
        <w:t xml:space="preserve"> </w:t>
      </w:r>
      <w:r w:rsidRPr="005D0F4B">
        <w:rPr>
          <w:rFonts w:ascii="黑体" w:eastAsia="黑体" w:hAnsi="黑体" w:hint="eastAsia"/>
          <w:kern w:val="0"/>
          <w:sz w:val="28"/>
          <w:szCs w:val="28"/>
        </w:rPr>
        <w:t xml:space="preserve">名 </w:t>
      </w:r>
      <w:r w:rsidRPr="005D0F4B">
        <w:rPr>
          <w:rFonts w:ascii="黑体" w:eastAsia="黑体" w:hAnsi="黑体"/>
          <w:kern w:val="0"/>
          <w:sz w:val="28"/>
          <w:szCs w:val="28"/>
        </w:rPr>
        <w:t xml:space="preserve"> </w:t>
      </w:r>
      <w:r w:rsidRPr="005D0F4B">
        <w:rPr>
          <w:rFonts w:ascii="黑体" w:eastAsia="黑体" w:hAnsi="黑体" w:hint="eastAsia"/>
          <w:kern w:val="0"/>
          <w:sz w:val="28"/>
          <w:szCs w:val="2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6"/>
        <w:gridCol w:w="1164"/>
        <w:gridCol w:w="1132"/>
        <w:gridCol w:w="1697"/>
        <w:gridCol w:w="1838"/>
        <w:gridCol w:w="1069"/>
      </w:tblGrid>
      <w:tr w:rsidR="001E0357" w:rsidTr="005D0F4B">
        <w:trPr>
          <w:trHeight w:val="661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914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1E0357" w:rsidRDefault="001E0357">
            <w:pPr>
              <w:rPr>
                <w:rFonts w:hint="eastAsia"/>
              </w:rPr>
            </w:pPr>
          </w:p>
        </w:tc>
      </w:tr>
      <w:tr w:rsidR="001E0357" w:rsidTr="005D0F4B">
        <w:tc>
          <w:tcPr>
            <w:tcW w:w="1382" w:type="dxa"/>
            <w:tcBorders>
              <w:left w:val="single" w:sz="12" w:space="0" w:color="auto"/>
            </w:tcBorders>
            <w:vAlign w:val="center"/>
          </w:tcPr>
          <w:p w:rsidR="001E0357" w:rsidRDefault="00C32B22" w:rsidP="001E0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项目团队</w:t>
            </w:r>
          </w:p>
        </w:tc>
        <w:tc>
          <w:tcPr>
            <w:tcW w:w="1165" w:type="dxa"/>
            <w:vAlign w:val="center"/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学号/工号</w:t>
            </w:r>
          </w:p>
        </w:tc>
        <w:tc>
          <w:tcPr>
            <w:tcW w:w="1134" w:type="dxa"/>
            <w:vAlign w:val="center"/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  <w:r w:rsidR="005D0F4B">
              <w:rPr>
                <w:rFonts w:hint="eastAsia"/>
              </w:rPr>
              <w:t>专业</w:t>
            </w:r>
          </w:p>
        </w:tc>
        <w:tc>
          <w:tcPr>
            <w:tcW w:w="1843" w:type="dxa"/>
            <w:vAlign w:val="center"/>
          </w:tcPr>
          <w:p w:rsidR="001E0357" w:rsidRDefault="005D0F4B" w:rsidP="001E0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071" w:type="dxa"/>
            <w:tcBorders>
              <w:right w:val="single" w:sz="12" w:space="0" w:color="auto"/>
            </w:tcBorders>
            <w:vAlign w:val="center"/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 w:rsidR="001E0357" w:rsidTr="005D0F4B">
        <w:trPr>
          <w:trHeight w:val="454"/>
        </w:trPr>
        <w:tc>
          <w:tcPr>
            <w:tcW w:w="1382" w:type="dxa"/>
            <w:tcBorders>
              <w:left w:val="single" w:sz="12" w:space="0" w:color="auto"/>
            </w:tcBorders>
            <w:vAlign w:val="center"/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</w:t>
            </w:r>
            <w:r w:rsidR="00C32B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责</w:t>
            </w:r>
            <w:r w:rsidR="00C32B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165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</w:tcPr>
          <w:p w:rsidR="001E0357" w:rsidRDefault="001E0357">
            <w:pPr>
              <w:rPr>
                <w:rFonts w:hint="eastAsia"/>
              </w:rPr>
            </w:pPr>
          </w:p>
        </w:tc>
      </w:tr>
      <w:tr w:rsidR="001E0357" w:rsidTr="005D0F4B">
        <w:trPr>
          <w:trHeight w:val="454"/>
        </w:trPr>
        <w:tc>
          <w:tcPr>
            <w:tcW w:w="1382" w:type="dxa"/>
            <w:vMerge w:val="restart"/>
            <w:tcBorders>
              <w:left w:val="single" w:sz="12" w:space="0" w:color="auto"/>
            </w:tcBorders>
            <w:vAlign w:val="center"/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团队成员</w:t>
            </w:r>
          </w:p>
        </w:tc>
        <w:tc>
          <w:tcPr>
            <w:tcW w:w="1165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</w:tcPr>
          <w:p w:rsidR="001E0357" w:rsidRDefault="001E0357">
            <w:pPr>
              <w:rPr>
                <w:rFonts w:hint="eastAsia"/>
              </w:rPr>
            </w:pPr>
          </w:p>
        </w:tc>
      </w:tr>
      <w:tr w:rsidR="001E0357" w:rsidTr="005D0F4B">
        <w:trPr>
          <w:trHeight w:val="454"/>
        </w:trPr>
        <w:tc>
          <w:tcPr>
            <w:tcW w:w="1382" w:type="dxa"/>
            <w:vMerge/>
            <w:tcBorders>
              <w:left w:val="single" w:sz="12" w:space="0" w:color="auto"/>
            </w:tcBorders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</w:tcPr>
          <w:p w:rsidR="001E0357" w:rsidRDefault="001E0357">
            <w:pPr>
              <w:rPr>
                <w:rFonts w:hint="eastAsia"/>
              </w:rPr>
            </w:pPr>
          </w:p>
        </w:tc>
      </w:tr>
      <w:tr w:rsidR="001E0357" w:rsidTr="005D0F4B">
        <w:trPr>
          <w:trHeight w:val="454"/>
        </w:trPr>
        <w:tc>
          <w:tcPr>
            <w:tcW w:w="1382" w:type="dxa"/>
            <w:vMerge/>
            <w:tcBorders>
              <w:left w:val="single" w:sz="12" w:space="0" w:color="auto"/>
            </w:tcBorders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</w:tcPr>
          <w:p w:rsidR="001E0357" w:rsidRDefault="001E0357">
            <w:pPr>
              <w:rPr>
                <w:rFonts w:hint="eastAsia"/>
              </w:rPr>
            </w:pPr>
          </w:p>
        </w:tc>
      </w:tr>
      <w:tr w:rsidR="001E0357" w:rsidTr="005D0F4B">
        <w:trPr>
          <w:trHeight w:val="454"/>
        </w:trPr>
        <w:tc>
          <w:tcPr>
            <w:tcW w:w="1382" w:type="dxa"/>
            <w:vMerge/>
            <w:tcBorders>
              <w:left w:val="single" w:sz="12" w:space="0" w:color="auto"/>
            </w:tcBorders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</w:tcPr>
          <w:p w:rsidR="001E0357" w:rsidRDefault="001E0357">
            <w:pPr>
              <w:rPr>
                <w:rFonts w:hint="eastAsia"/>
              </w:rPr>
            </w:pPr>
          </w:p>
        </w:tc>
      </w:tr>
      <w:tr w:rsidR="001E0357" w:rsidTr="005D0F4B">
        <w:trPr>
          <w:trHeight w:val="454"/>
        </w:trPr>
        <w:tc>
          <w:tcPr>
            <w:tcW w:w="1382" w:type="dxa"/>
            <w:vMerge/>
            <w:tcBorders>
              <w:left w:val="single" w:sz="12" w:space="0" w:color="auto"/>
            </w:tcBorders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</w:tcPr>
          <w:p w:rsidR="001E0357" w:rsidRDefault="001E0357">
            <w:pPr>
              <w:rPr>
                <w:rFonts w:hint="eastAsia"/>
              </w:rPr>
            </w:pPr>
          </w:p>
        </w:tc>
      </w:tr>
      <w:tr w:rsidR="001E0357" w:rsidTr="005D0F4B">
        <w:trPr>
          <w:trHeight w:val="454"/>
        </w:trPr>
        <w:tc>
          <w:tcPr>
            <w:tcW w:w="1382" w:type="dxa"/>
            <w:vMerge/>
            <w:tcBorders>
              <w:left w:val="single" w:sz="12" w:space="0" w:color="auto"/>
            </w:tcBorders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</w:tcPr>
          <w:p w:rsidR="001E0357" w:rsidRDefault="001E0357">
            <w:pPr>
              <w:rPr>
                <w:rFonts w:hint="eastAsia"/>
              </w:rPr>
            </w:pPr>
          </w:p>
        </w:tc>
      </w:tr>
      <w:tr w:rsidR="001E0357" w:rsidTr="005D0F4B">
        <w:trPr>
          <w:trHeight w:val="454"/>
        </w:trPr>
        <w:tc>
          <w:tcPr>
            <w:tcW w:w="1382" w:type="dxa"/>
            <w:vMerge/>
            <w:tcBorders>
              <w:left w:val="single" w:sz="12" w:space="0" w:color="auto"/>
            </w:tcBorders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</w:tcPr>
          <w:p w:rsidR="001E0357" w:rsidRDefault="001E0357">
            <w:pPr>
              <w:rPr>
                <w:rFonts w:hint="eastAsia"/>
              </w:rPr>
            </w:pPr>
          </w:p>
        </w:tc>
      </w:tr>
      <w:tr w:rsidR="001E0357" w:rsidTr="005D0F4B">
        <w:trPr>
          <w:trHeight w:val="454"/>
        </w:trPr>
        <w:tc>
          <w:tcPr>
            <w:tcW w:w="1382" w:type="dxa"/>
            <w:vMerge/>
            <w:tcBorders>
              <w:left w:val="single" w:sz="12" w:space="0" w:color="auto"/>
            </w:tcBorders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</w:tcPr>
          <w:p w:rsidR="001E0357" w:rsidRDefault="001E0357">
            <w:pPr>
              <w:rPr>
                <w:rFonts w:hint="eastAsia"/>
              </w:rPr>
            </w:pPr>
          </w:p>
        </w:tc>
      </w:tr>
      <w:tr w:rsidR="00C32B22" w:rsidTr="005D0F4B">
        <w:trPr>
          <w:trHeight w:val="454"/>
        </w:trPr>
        <w:tc>
          <w:tcPr>
            <w:tcW w:w="1382" w:type="dxa"/>
            <w:vMerge/>
            <w:tcBorders>
              <w:left w:val="single" w:sz="12" w:space="0" w:color="auto"/>
            </w:tcBorders>
          </w:tcPr>
          <w:p w:rsidR="00C32B22" w:rsidRDefault="00C32B22" w:rsidP="001E0357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</w:tcPr>
          <w:p w:rsidR="00C32B22" w:rsidRDefault="00C32B22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C32B22" w:rsidRDefault="00C32B22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C32B22" w:rsidRDefault="00C32B22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C32B22" w:rsidRDefault="00C32B22">
            <w:pPr>
              <w:rPr>
                <w:rFonts w:hint="eastAsia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</w:tcPr>
          <w:p w:rsidR="00C32B22" w:rsidRDefault="00C32B22">
            <w:pPr>
              <w:rPr>
                <w:rFonts w:hint="eastAsia"/>
              </w:rPr>
            </w:pPr>
          </w:p>
        </w:tc>
      </w:tr>
      <w:tr w:rsidR="001E0357" w:rsidTr="005D0F4B">
        <w:trPr>
          <w:trHeight w:val="454"/>
        </w:trPr>
        <w:tc>
          <w:tcPr>
            <w:tcW w:w="1382" w:type="dxa"/>
            <w:vMerge/>
            <w:tcBorders>
              <w:left w:val="single" w:sz="12" w:space="0" w:color="auto"/>
            </w:tcBorders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</w:tcPr>
          <w:p w:rsidR="001E0357" w:rsidRDefault="001E0357">
            <w:pPr>
              <w:rPr>
                <w:rFonts w:hint="eastAsia"/>
              </w:rPr>
            </w:pPr>
          </w:p>
        </w:tc>
      </w:tr>
      <w:tr w:rsidR="001E0357" w:rsidTr="005D0F4B">
        <w:trPr>
          <w:trHeight w:val="454"/>
        </w:trPr>
        <w:tc>
          <w:tcPr>
            <w:tcW w:w="1382" w:type="dxa"/>
            <w:vMerge/>
            <w:tcBorders>
              <w:left w:val="single" w:sz="12" w:space="0" w:color="auto"/>
            </w:tcBorders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</w:tcPr>
          <w:p w:rsidR="001E0357" w:rsidRDefault="001E0357">
            <w:pPr>
              <w:rPr>
                <w:rFonts w:hint="eastAsia"/>
              </w:rPr>
            </w:pPr>
          </w:p>
        </w:tc>
      </w:tr>
      <w:tr w:rsidR="001E0357" w:rsidTr="005D0F4B">
        <w:trPr>
          <w:trHeight w:val="454"/>
        </w:trPr>
        <w:tc>
          <w:tcPr>
            <w:tcW w:w="1382" w:type="dxa"/>
            <w:vMerge w:val="restart"/>
            <w:tcBorders>
              <w:left w:val="single" w:sz="12" w:space="0" w:color="auto"/>
            </w:tcBorders>
            <w:vAlign w:val="center"/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165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</w:tcPr>
          <w:p w:rsidR="001E0357" w:rsidRDefault="001E0357">
            <w:pPr>
              <w:rPr>
                <w:rFonts w:hint="eastAsia"/>
              </w:rPr>
            </w:pPr>
          </w:p>
        </w:tc>
      </w:tr>
      <w:tr w:rsidR="001E0357" w:rsidTr="005D0F4B">
        <w:trPr>
          <w:trHeight w:val="454"/>
        </w:trPr>
        <w:tc>
          <w:tcPr>
            <w:tcW w:w="1382" w:type="dxa"/>
            <w:vMerge/>
            <w:tcBorders>
              <w:left w:val="single" w:sz="12" w:space="0" w:color="auto"/>
            </w:tcBorders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</w:tcPr>
          <w:p w:rsidR="001E0357" w:rsidRDefault="001E0357">
            <w:pPr>
              <w:rPr>
                <w:rFonts w:hint="eastAsia"/>
              </w:rPr>
            </w:pPr>
          </w:p>
        </w:tc>
      </w:tr>
      <w:tr w:rsidR="001E0357" w:rsidTr="005D0F4B">
        <w:trPr>
          <w:trHeight w:val="454"/>
        </w:trPr>
        <w:tc>
          <w:tcPr>
            <w:tcW w:w="1382" w:type="dxa"/>
            <w:vMerge/>
            <w:tcBorders>
              <w:left w:val="single" w:sz="12" w:space="0" w:color="auto"/>
            </w:tcBorders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E0357" w:rsidRDefault="001E0357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071" w:type="dxa"/>
            <w:tcBorders>
              <w:right w:val="single" w:sz="12" w:space="0" w:color="auto"/>
            </w:tcBorders>
          </w:tcPr>
          <w:p w:rsidR="001E0357" w:rsidRDefault="001E0357">
            <w:pPr>
              <w:rPr>
                <w:rFonts w:hint="eastAsia"/>
              </w:rPr>
            </w:pPr>
          </w:p>
        </w:tc>
      </w:tr>
      <w:tr w:rsidR="001E0357" w:rsidTr="005D0F4B">
        <w:trPr>
          <w:trHeight w:val="454"/>
        </w:trPr>
        <w:tc>
          <w:tcPr>
            <w:tcW w:w="1382" w:type="dxa"/>
            <w:vMerge/>
            <w:tcBorders>
              <w:left w:val="single" w:sz="12" w:space="0" w:color="auto"/>
            </w:tcBorders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</w:tcPr>
          <w:p w:rsidR="001E0357" w:rsidRDefault="001E0357">
            <w:pPr>
              <w:rPr>
                <w:rFonts w:hint="eastAsia"/>
              </w:rPr>
            </w:pPr>
          </w:p>
        </w:tc>
      </w:tr>
      <w:tr w:rsidR="001E0357" w:rsidTr="005D0F4B">
        <w:trPr>
          <w:trHeight w:val="454"/>
        </w:trPr>
        <w:tc>
          <w:tcPr>
            <w:tcW w:w="1382" w:type="dxa"/>
            <w:vMerge/>
            <w:tcBorders>
              <w:left w:val="single" w:sz="12" w:space="0" w:color="auto"/>
            </w:tcBorders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E0357" w:rsidRDefault="001E0357">
            <w:pPr>
              <w:rPr>
                <w:rFonts w:hint="eastAsia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</w:tcPr>
          <w:p w:rsidR="001E0357" w:rsidRDefault="001E0357">
            <w:pPr>
              <w:rPr>
                <w:rFonts w:hint="eastAsia"/>
              </w:rPr>
            </w:pPr>
          </w:p>
        </w:tc>
      </w:tr>
      <w:tr w:rsidR="001E0357" w:rsidTr="005D0F4B">
        <w:tc>
          <w:tcPr>
            <w:tcW w:w="1382" w:type="dxa"/>
            <w:tcBorders>
              <w:left w:val="single" w:sz="12" w:space="0" w:color="auto"/>
            </w:tcBorders>
            <w:vAlign w:val="center"/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参赛组别</w:t>
            </w:r>
          </w:p>
        </w:tc>
        <w:tc>
          <w:tcPr>
            <w:tcW w:w="6914" w:type="dxa"/>
            <w:gridSpan w:val="5"/>
            <w:tcBorders>
              <w:right w:val="single" w:sz="12" w:space="0" w:color="auto"/>
            </w:tcBorders>
          </w:tcPr>
          <w:p w:rsidR="001E0357" w:rsidRPr="001E0357" w:rsidRDefault="001E0357" w:rsidP="001E0357">
            <w:pPr>
              <w:rPr>
                <w:rFonts w:ascii="仿宋" w:eastAsia="仿宋" w:hAnsi="仿宋" w:hint="eastAsia"/>
              </w:rPr>
            </w:pPr>
            <w:r w:rsidRPr="001E0357">
              <w:rPr>
                <w:rFonts w:ascii="仿宋" w:eastAsia="仿宋" w:hAnsi="仿宋" w:hint="eastAsia"/>
              </w:rPr>
              <w:t xml:space="preserve">□ 产业转化组 </w:t>
            </w:r>
            <w:r w:rsidRPr="001E0357">
              <w:rPr>
                <w:rFonts w:ascii="仿宋" w:eastAsia="仿宋" w:hAnsi="仿宋"/>
              </w:rPr>
              <w:t xml:space="preserve"> </w:t>
            </w:r>
            <w:r w:rsidRPr="001E0357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 技术转化组 </w:t>
            </w:r>
            <w:r>
              <w:rPr>
                <w:rFonts w:ascii="仿宋" w:eastAsia="仿宋" w:hAnsi="仿宋"/>
              </w:rPr>
              <w:t xml:space="preserve"> </w:t>
            </w:r>
            <w:r w:rsidRPr="001E0357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创意</w:t>
            </w:r>
            <w:r>
              <w:rPr>
                <w:rFonts w:ascii="仿宋" w:eastAsia="仿宋" w:hAnsi="仿宋" w:hint="eastAsia"/>
              </w:rPr>
              <w:t>转化组</w:t>
            </w:r>
          </w:p>
        </w:tc>
      </w:tr>
      <w:tr w:rsidR="001E0357" w:rsidTr="005D0F4B">
        <w:tc>
          <w:tcPr>
            <w:tcW w:w="1382" w:type="dxa"/>
            <w:tcBorders>
              <w:left w:val="single" w:sz="12" w:space="0" w:color="auto"/>
            </w:tcBorders>
            <w:vAlign w:val="center"/>
          </w:tcPr>
          <w:p w:rsidR="001E0357" w:rsidRDefault="001E0357" w:rsidP="001E0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命题方向</w:t>
            </w:r>
          </w:p>
        </w:tc>
        <w:tc>
          <w:tcPr>
            <w:tcW w:w="6914" w:type="dxa"/>
            <w:gridSpan w:val="5"/>
            <w:tcBorders>
              <w:right w:val="single" w:sz="12" w:space="0" w:color="auto"/>
            </w:tcBorders>
          </w:tcPr>
          <w:p w:rsidR="001E0357" w:rsidRDefault="001E0357" w:rsidP="00B37100">
            <w:pPr>
              <w:spacing w:beforeLines="50" w:before="156"/>
              <w:rPr>
                <w:rFonts w:ascii="仿宋" w:eastAsia="仿宋" w:hAnsi="仿宋"/>
              </w:rPr>
            </w:pPr>
            <w:r w:rsidRPr="001E0357">
              <w:rPr>
                <w:rFonts w:ascii="仿宋" w:eastAsia="仿宋" w:hAnsi="仿宋" w:hint="eastAsia"/>
              </w:rPr>
              <w:t xml:space="preserve">□ </w:t>
            </w:r>
            <w:r>
              <w:rPr>
                <w:rFonts w:ascii="仿宋" w:eastAsia="仿宋" w:hAnsi="仿宋" w:hint="eastAsia"/>
              </w:rPr>
              <w:t>水处理技术与新材料（</w:t>
            </w:r>
            <w:r w:rsidR="00C32B22">
              <w:rPr>
                <w:rFonts w:ascii="仿宋" w:eastAsia="仿宋" w:hAnsi="仿宋" w:hint="eastAsia"/>
              </w:rPr>
              <w:t>小项：</w:t>
            </w:r>
            <w:r w:rsidRPr="00C32B22">
              <w:rPr>
                <w:rFonts w:ascii="仿宋" w:eastAsia="仿宋" w:hAnsi="仿宋"/>
                <w:u w:val="single"/>
              </w:rPr>
              <w:t xml:space="preserve">                               </w:t>
            </w:r>
            <w:r>
              <w:rPr>
                <w:rFonts w:ascii="仿宋" w:eastAsia="仿宋" w:hAnsi="仿宋" w:hint="eastAsia"/>
              </w:rPr>
              <w:t>）</w:t>
            </w:r>
          </w:p>
          <w:p w:rsidR="001E0357" w:rsidRDefault="001E0357">
            <w:pPr>
              <w:rPr>
                <w:rFonts w:ascii="仿宋" w:eastAsia="仿宋" w:hAnsi="仿宋"/>
              </w:rPr>
            </w:pPr>
            <w:r w:rsidRPr="001E0357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疏浚淤泥处理处置和资源化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  <w:r w:rsidRPr="001E0357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 智能环保设备的研发和应用</w:t>
            </w:r>
          </w:p>
          <w:p w:rsidR="001E0357" w:rsidRDefault="001E0357" w:rsidP="00C32B22">
            <w:pPr>
              <w:rPr>
                <w:rFonts w:ascii="仿宋" w:eastAsia="仿宋" w:hAnsi="仿宋"/>
              </w:rPr>
            </w:pPr>
            <w:r w:rsidRPr="001E0357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城市</w:t>
            </w:r>
            <w:r w:rsidR="00C32B22">
              <w:rPr>
                <w:rFonts w:ascii="仿宋" w:eastAsia="仿宋" w:hAnsi="仿宋" w:hint="eastAsia"/>
              </w:rPr>
              <w:t xml:space="preserve">地下管道群巡检与排污 </w:t>
            </w:r>
            <w:r w:rsidR="00C32B22">
              <w:rPr>
                <w:rFonts w:ascii="仿宋" w:eastAsia="仿宋" w:hAnsi="仿宋"/>
              </w:rPr>
              <w:t xml:space="preserve"> </w:t>
            </w:r>
            <w:r w:rsidR="00C32B22" w:rsidRPr="001E0357">
              <w:rPr>
                <w:rFonts w:ascii="仿宋" w:eastAsia="仿宋" w:hAnsi="仿宋" w:hint="eastAsia"/>
              </w:rPr>
              <w:t>□</w:t>
            </w:r>
            <w:r w:rsidR="00C32B22">
              <w:rPr>
                <w:rFonts w:ascii="仿宋" w:eastAsia="仿宋" w:hAnsi="仿宋" w:hint="eastAsia"/>
              </w:rPr>
              <w:t xml:space="preserve"> </w:t>
            </w:r>
            <w:r w:rsidR="00C32B22">
              <w:rPr>
                <w:rFonts w:ascii="仿宋" w:eastAsia="仿宋" w:hAnsi="仿宋" w:hint="eastAsia"/>
              </w:rPr>
              <w:t>资源化低碳化节能化技术</w:t>
            </w:r>
          </w:p>
          <w:p w:rsidR="00C32B22" w:rsidRDefault="00C32B22" w:rsidP="00C32B22">
            <w:pPr>
              <w:rPr>
                <w:rFonts w:hint="eastAsia"/>
              </w:rPr>
            </w:pPr>
            <w:r w:rsidRPr="001E0357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生态环境保护的人体健康影响</w:t>
            </w:r>
          </w:p>
        </w:tc>
      </w:tr>
      <w:tr w:rsidR="00C32B22" w:rsidTr="005D0F4B">
        <w:trPr>
          <w:trHeight w:val="907"/>
        </w:trPr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2B22" w:rsidRDefault="00C32B22" w:rsidP="00C32B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备 </w:t>
            </w:r>
            <w:r>
              <w:t xml:space="preserve">   </w:t>
            </w:r>
            <w:r>
              <w:rPr>
                <w:rFonts w:hint="eastAsia"/>
              </w:rPr>
              <w:t>注</w:t>
            </w:r>
          </w:p>
        </w:tc>
        <w:tc>
          <w:tcPr>
            <w:tcW w:w="691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32B22" w:rsidRPr="005D0F4B" w:rsidRDefault="00B37100">
            <w:pPr>
              <w:rPr>
                <w:rFonts w:ascii="仿宋" w:eastAsia="仿宋" w:hAnsi="仿宋"/>
              </w:rPr>
            </w:pPr>
            <w:r w:rsidRPr="005D0F4B">
              <w:rPr>
                <w:rFonts w:ascii="仿宋" w:eastAsia="仿宋" w:hAnsi="仿宋" w:hint="eastAsia"/>
              </w:rPr>
              <w:t>1</w:t>
            </w:r>
            <w:r w:rsidRPr="005D0F4B">
              <w:rPr>
                <w:rFonts w:ascii="仿宋" w:eastAsia="仿宋" w:hAnsi="仿宋"/>
              </w:rPr>
              <w:t xml:space="preserve">. </w:t>
            </w:r>
            <w:r w:rsidR="005D0F4B" w:rsidRPr="005D0F4B">
              <w:rPr>
                <w:rFonts w:ascii="仿宋" w:eastAsia="仿宋" w:hAnsi="仿宋"/>
              </w:rPr>
              <w:t>5</w:t>
            </w:r>
            <w:r w:rsidR="005D0F4B" w:rsidRPr="005D0F4B">
              <w:rPr>
                <w:rFonts w:ascii="仿宋" w:eastAsia="仿宋" w:hAnsi="仿宋" w:hint="eastAsia"/>
              </w:rPr>
              <w:t>月2</w:t>
            </w:r>
            <w:r w:rsidR="005D0F4B" w:rsidRPr="005D0F4B">
              <w:rPr>
                <w:rFonts w:ascii="仿宋" w:eastAsia="仿宋" w:hAnsi="仿宋"/>
              </w:rPr>
              <w:t>0</w:t>
            </w:r>
            <w:r w:rsidR="005D0F4B" w:rsidRPr="005D0F4B">
              <w:rPr>
                <w:rFonts w:ascii="仿宋" w:eastAsia="仿宋" w:hAnsi="仿宋" w:hint="eastAsia"/>
              </w:rPr>
              <w:t>日前将报名表递交至</w:t>
            </w:r>
            <w:r w:rsidR="005D0F4B" w:rsidRPr="005D0F4B">
              <w:rPr>
                <w:rFonts w:ascii="仿宋" w:eastAsia="仿宋" w:hAnsi="仿宋" w:hint="eastAsia"/>
                <w:b/>
              </w:rPr>
              <w:t>行政楼4</w:t>
            </w:r>
            <w:r w:rsidR="005D0F4B" w:rsidRPr="005D0F4B">
              <w:rPr>
                <w:rFonts w:ascii="仿宋" w:eastAsia="仿宋" w:hAnsi="仿宋"/>
                <w:b/>
              </w:rPr>
              <w:t>05</w:t>
            </w:r>
            <w:r w:rsidR="005D0F4B" w:rsidRPr="005D0F4B">
              <w:rPr>
                <w:rFonts w:ascii="仿宋" w:eastAsia="仿宋" w:hAnsi="仿宋" w:hint="eastAsia"/>
                <w:b/>
              </w:rPr>
              <w:t>室</w:t>
            </w:r>
            <w:r w:rsidR="005D0F4B" w:rsidRPr="005D0F4B">
              <w:rPr>
                <w:rFonts w:ascii="仿宋" w:eastAsia="仿宋" w:hAnsi="仿宋" w:hint="eastAsia"/>
              </w:rPr>
              <w:t>杨老师处，</w:t>
            </w:r>
            <w:r w:rsidR="005D0F4B" w:rsidRPr="005D0F4B">
              <w:rPr>
                <w:rFonts w:ascii="仿宋" w:eastAsia="仿宋" w:hAnsi="仿宋"/>
              </w:rPr>
              <w:t>电子版发至</w:t>
            </w:r>
            <w:r w:rsidR="005D0F4B" w:rsidRPr="005D0F4B">
              <w:rPr>
                <w:rFonts w:ascii="仿宋" w:eastAsia="仿宋" w:hAnsi="仿宋" w:hint="eastAsia"/>
              </w:rPr>
              <w:t>2</w:t>
            </w:r>
            <w:r w:rsidR="005D0F4B" w:rsidRPr="005D0F4B">
              <w:rPr>
                <w:rFonts w:ascii="仿宋" w:eastAsia="仿宋" w:hAnsi="仿宋"/>
              </w:rPr>
              <w:t>0687212@</w:t>
            </w:r>
            <w:r w:rsidR="005D0F4B" w:rsidRPr="005D0F4B">
              <w:rPr>
                <w:rFonts w:ascii="仿宋" w:eastAsia="仿宋" w:hAnsi="仿宋" w:hint="eastAsia"/>
              </w:rPr>
              <w:t>q</w:t>
            </w:r>
            <w:r w:rsidR="005D0F4B" w:rsidRPr="005D0F4B">
              <w:rPr>
                <w:rFonts w:ascii="仿宋" w:eastAsia="仿宋" w:hAnsi="仿宋"/>
              </w:rPr>
              <w:t>q.com</w:t>
            </w:r>
            <w:r w:rsidR="005D0F4B" w:rsidRPr="005D0F4B">
              <w:rPr>
                <w:rFonts w:ascii="仿宋" w:eastAsia="仿宋" w:hAnsi="仿宋" w:hint="eastAsia"/>
              </w:rPr>
              <w:t>，负责人进大赛上海海洋大学交流</w:t>
            </w:r>
            <w:r w:rsidR="005D0F4B" w:rsidRPr="005D0F4B">
              <w:rPr>
                <w:rFonts w:ascii="仿宋" w:eastAsia="仿宋" w:hAnsi="仿宋" w:hint="eastAsia"/>
                <w:b/>
              </w:rPr>
              <w:t>QQ群（</w:t>
            </w:r>
            <w:r w:rsidR="005D0F4B" w:rsidRPr="005D0F4B">
              <w:rPr>
                <w:rFonts w:ascii="仿宋" w:eastAsia="仿宋" w:hAnsi="仿宋" w:hint="eastAsia"/>
                <w:b/>
              </w:rPr>
              <w:t>933609789</w:t>
            </w:r>
            <w:r w:rsidR="005D0F4B" w:rsidRPr="005D0F4B">
              <w:rPr>
                <w:rFonts w:ascii="仿宋" w:eastAsia="仿宋" w:hAnsi="仿宋" w:hint="eastAsia"/>
                <w:b/>
              </w:rPr>
              <w:t>）</w:t>
            </w:r>
          </w:p>
          <w:p w:rsidR="005D0F4B" w:rsidRDefault="005D0F4B">
            <w:pPr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 xml:space="preserve">. </w:t>
            </w:r>
            <w:r w:rsidRPr="005D0F4B">
              <w:rPr>
                <w:rFonts w:ascii="仿宋" w:eastAsia="仿宋" w:hAnsi="仿宋"/>
              </w:rPr>
              <w:t>6月</w:t>
            </w:r>
            <w:r w:rsidRPr="005D0F4B">
              <w:rPr>
                <w:rFonts w:ascii="仿宋" w:eastAsia="仿宋" w:hAnsi="仿宋" w:hint="eastAsia"/>
              </w:rPr>
              <w:t>1</w:t>
            </w:r>
            <w:r w:rsidRPr="005D0F4B">
              <w:rPr>
                <w:rFonts w:ascii="仿宋" w:eastAsia="仿宋" w:hAnsi="仿宋"/>
              </w:rPr>
              <w:t>7日</w:t>
            </w:r>
            <w:r w:rsidRPr="005D0F4B">
              <w:rPr>
                <w:rFonts w:ascii="仿宋" w:eastAsia="仿宋" w:hAnsi="仿宋" w:hint="eastAsia"/>
              </w:rPr>
              <w:t>前</w:t>
            </w:r>
            <w:r w:rsidRPr="005D0F4B">
              <w:rPr>
                <w:rFonts w:ascii="仿宋" w:eastAsia="仿宋" w:hAnsi="仿宋"/>
              </w:rPr>
              <w:t>将</w:t>
            </w:r>
            <w:r w:rsidRPr="005D0F4B">
              <w:rPr>
                <w:rFonts w:ascii="仿宋" w:eastAsia="仿宋" w:hAnsi="仿宋" w:hint="eastAsia"/>
              </w:rPr>
              <w:t>项目材料最终版本</w:t>
            </w:r>
            <w:r w:rsidRPr="005D0F4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发至</w:t>
            </w:r>
            <w:r w:rsidRPr="005D0F4B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20687212@qq.com</w:t>
            </w: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  <w:p w:rsidR="005D0F4B" w:rsidRPr="005D0F4B" w:rsidRDefault="005D0F4B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 xml:space="preserve">. </w:t>
            </w:r>
            <w:r>
              <w:rPr>
                <w:rFonts w:ascii="仿宋" w:eastAsia="仿宋" w:hAnsi="仿宋" w:hint="eastAsia"/>
              </w:rPr>
              <w:t>后续文件将发布在海洋科学与生态环境学院官网和QQ群。</w:t>
            </w:r>
          </w:p>
        </w:tc>
      </w:tr>
    </w:tbl>
    <w:p w:rsidR="00A64C41" w:rsidRDefault="00A64C41">
      <w:pPr>
        <w:rPr>
          <w:rFonts w:hint="eastAsia"/>
        </w:rPr>
      </w:pPr>
    </w:p>
    <w:sectPr w:rsidR="00A64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XiaoBiaoSong-B0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116A9"/>
    <w:multiLevelType w:val="hybridMultilevel"/>
    <w:tmpl w:val="38FA2C0E"/>
    <w:lvl w:ilvl="0" w:tplc="E0CEFD9E"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41"/>
    <w:rsid w:val="001E0357"/>
    <w:rsid w:val="0050715B"/>
    <w:rsid w:val="005866B1"/>
    <w:rsid w:val="005D0F4B"/>
    <w:rsid w:val="00A64C41"/>
    <w:rsid w:val="00B37100"/>
    <w:rsid w:val="00C3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EF214"/>
  <w15:chartTrackingRefBased/>
  <w15:docId w15:val="{DB2F7E05-B5F9-4405-B5BF-8FF49968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C41"/>
    <w:pPr>
      <w:widowControl w:val="0"/>
      <w:autoSpaceDE w:val="0"/>
      <w:autoSpaceDN w:val="0"/>
      <w:adjustRightInd w:val="0"/>
    </w:pPr>
    <w:rPr>
      <w:rFonts w:ascii="FZXiaoBiaoSong-B05" w:hAnsi="FZXiaoBiaoSong-B05" w:cs="FZXiaoBiaoSong-B05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E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357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5D0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2025-04-18T09:56:00Z</dcterms:created>
  <dcterms:modified xsi:type="dcterms:W3CDTF">2025-04-18T12:17:00Z</dcterms:modified>
</cp:coreProperties>
</file>