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9B" w:rsidRPr="0055229B" w:rsidRDefault="0055229B">
      <w:pPr>
        <w:spacing w:line="360" w:lineRule="auto"/>
        <w:rPr>
          <w:rFonts w:ascii="宋体" w:eastAsia="宋体" w:hAnsi="宋体" w:cs="宋体" w:hint="eastAsia"/>
          <w:b/>
          <w:sz w:val="32"/>
          <w:szCs w:val="32"/>
        </w:rPr>
      </w:pPr>
      <w:r w:rsidRPr="0055229B">
        <w:rPr>
          <w:rFonts w:ascii="宋体" w:eastAsia="宋体" w:hAnsi="宋体" w:cs="宋体"/>
          <w:b/>
          <w:sz w:val="32"/>
          <w:szCs w:val="32"/>
        </w:rPr>
        <w:t>http://www.firstjob.com.cn/</w:t>
      </w:r>
    </w:p>
    <w:p w:rsidR="0055229B" w:rsidRDefault="0055229B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上海学生就业创业服务网</w:t>
      </w:r>
    </w:p>
    <w:p w:rsidR="0055229B" w:rsidRDefault="0055229B">
      <w:pPr>
        <w:spacing w:line="360" w:lineRule="auto"/>
        <w:rPr>
          <w:rFonts w:ascii="宋体" w:eastAsia="宋体" w:hAnsi="宋体" w:cs="宋体" w:hint="eastAsia"/>
          <w:sz w:val="24"/>
        </w:rPr>
      </w:pPr>
    </w:p>
    <w:p w:rsidR="0055229B" w:rsidRDefault="0055229B">
      <w:pPr>
        <w:spacing w:line="360" w:lineRule="auto"/>
        <w:rPr>
          <w:rFonts w:ascii="宋体" w:eastAsia="宋体" w:hAnsi="宋体" w:cs="宋体" w:hint="eastAsia"/>
          <w:sz w:val="24"/>
        </w:rPr>
      </w:pPr>
    </w:p>
    <w:p w:rsidR="00D879DB" w:rsidRDefault="00F60E9A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网上签约流程</w:t>
      </w:r>
    </w:p>
    <w:p w:rsidR="00D879DB" w:rsidRDefault="00F60E9A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>上海高校毕业生激活账号，选择</w:t>
      </w:r>
      <w:r>
        <w:rPr>
          <w:rFonts w:ascii="宋体" w:eastAsia="宋体" w:hAnsi="宋体" w:cs="宋体" w:hint="eastAsia"/>
          <w:b/>
          <w:bCs/>
          <w:sz w:val="24"/>
        </w:rPr>
        <w:t>个人信息管理</w:t>
      </w:r>
      <w:r>
        <w:rPr>
          <w:rFonts w:ascii="宋体" w:eastAsia="宋体" w:hAnsi="宋体" w:cs="宋体" w:hint="eastAsia"/>
          <w:b/>
          <w:bCs/>
          <w:sz w:val="24"/>
        </w:rPr>
        <w:t>-</w:t>
      </w:r>
      <w:r>
        <w:rPr>
          <w:rFonts w:ascii="宋体" w:eastAsia="宋体" w:hAnsi="宋体" w:cs="宋体" w:hint="eastAsia"/>
          <w:b/>
          <w:bCs/>
          <w:sz w:val="24"/>
        </w:rPr>
        <w:t>》就业方案填报</w:t>
      </w:r>
    </w:p>
    <w:p w:rsidR="00D879DB" w:rsidRDefault="00F60E9A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5269865" cy="284416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DB" w:rsidRDefault="00F60E9A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点击填报按钮后，输入相关信息后，点击保存并提交，状态转为待单位确认：</w:t>
      </w:r>
    </w:p>
    <w:p w:rsidR="00D879DB" w:rsidRDefault="00F60E9A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5272405" cy="1840230"/>
            <wp:effectExtent l="0" t="0" r="63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DB" w:rsidRDefault="00F60E9A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lastRenderedPageBreak/>
        <w:drawing>
          <wp:inline distT="0" distB="0" distL="114300" distR="114300">
            <wp:extent cx="5271135" cy="2628265"/>
            <wp:effectExtent l="0" t="0" r="190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DB" w:rsidRDefault="00D879DB">
      <w:pPr>
        <w:spacing w:line="360" w:lineRule="auto"/>
        <w:rPr>
          <w:rFonts w:ascii="宋体" w:eastAsia="宋体" w:hAnsi="宋体" w:cs="宋体"/>
          <w:sz w:val="24"/>
        </w:rPr>
      </w:pPr>
    </w:p>
    <w:p w:rsidR="00D879DB" w:rsidRDefault="00F60E9A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用人单位登录用人单位服务交流平台，点击网上签约按钮，即可看到待单位确认的学生：</w:t>
      </w:r>
    </w:p>
    <w:p w:rsidR="00D879DB" w:rsidRDefault="00F60E9A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5266055" cy="1013460"/>
            <wp:effectExtent l="0" t="0" r="6985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DB" w:rsidRDefault="00F60E9A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单位点击签约按钮，补充单位性质等相关信息，并维护合同协议：</w:t>
      </w:r>
    </w:p>
    <w:p w:rsidR="00D879DB" w:rsidRDefault="00F60E9A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5268595" cy="2395855"/>
            <wp:effectExtent l="0" t="0" r="4445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DB" w:rsidRDefault="00F60E9A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协议维护完之后，勾选最下方预览就业协议内容，并发送至学生，状态为待学生确认：</w:t>
      </w:r>
    </w:p>
    <w:p w:rsidR="00D879DB" w:rsidRDefault="00F60E9A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lastRenderedPageBreak/>
        <w:drawing>
          <wp:inline distT="0" distB="0" distL="114300" distR="114300">
            <wp:extent cx="5273675" cy="3096260"/>
            <wp:effectExtent l="0" t="0" r="14605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DB" w:rsidRDefault="00D879DB">
      <w:pPr>
        <w:spacing w:line="360" w:lineRule="auto"/>
        <w:rPr>
          <w:rFonts w:ascii="宋体" w:eastAsia="宋体" w:hAnsi="宋体" w:cs="宋体"/>
          <w:sz w:val="24"/>
        </w:rPr>
      </w:pPr>
    </w:p>
    <w:p w:rsidR="00D879DB" w:rsidRDefault="00D879DB">
      <w:pPr>
        <w:spacing w:line="360" w:lineRule="auto"/>
        <w:rPr>
          <w:rFonts w:ascii="宋体" w:eastAsia="宋体" w:hAnsi="宋体" w:cs="宋体"/>
          <w:sz w:val="24"/>
        </w:rPr>
      </w:pPr>
    </w:p>
    <w:p w:rsidR="00D879DB" w:rsidRDefault="00D879DB">
      <w:pPr>
        <w:spacing w:line="360" w:lineRule="auto"/>
        <w:rPr>
          <w:rFonts w:ascii="宋体" w:eastAsia="宋体" w:hAnsi="宋体" w:cs="宋体"/>
          <w:sz w:val="24"/>
        </w:rPr>
      </w:pPr>
    </w:p>
    <w:p w:rsidR="00D879DB" w:rsidRDefault="00F60E9A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学生登录账号，进入系统查看协议内容无误后，勾选预览就业协议内容，并点击确认签约，此时状态为待学校确认：</w:t>
      </w:r>
    </w:p>
    <w:p w:rsidR="00D879DB" w:rsidRDefault="00F60E9A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5272405" cy="2583815"/>
            <wp:effectExtent l="0" t="0" r="635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DB" w:rsidRDefault="00F60E9A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lastRenderedPageBreak/>
        <w:drawing>
          <wp:inline distT="0" distB="0" distL="114300" distR="114300">
            <wp:extent cx="5272405" cy="2994660"/>
            <wp:effectExtent l="0" t="0" r="635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DB" w:rsidRDefault="00F60E9A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>学校管理员登录上海高校就业综合服务和管理平台，选择</w:t>
      </w:r>
      <w:r>
        <w:rPr>
          <w:rFonts w:ascii="宋体" w:eastAsia="宋体" w:hAnsi="宋体" w:cs="宋体" w:hint="eastAsia"/>
          <w:b/>
          <w:bCs/>
          <w:sz w:val="24"/>
        </w:rPr>
        <w:t>网上签约管理</w:t>
      </w:r>
      <w:r>
        <w:rPr>
          <w:rFonts w:ascii="宋体" w:eastAsia="宋体" w:hAnsi="宋体" w:cs="宋体" w:hint="eastAsia"/>
          <w:b/>
          <w:bCs/>
          <w:sz w:val="24"/>
        </w:rPr>
        <w:t>-</w:t>
      </w:r>
      <w:r>
        <w:rPr>
          <w:rFonts w:ascii="宋体" w:eastAsia="宋体" w:hAnsi="宋体" w:cs="宋体" w:hint="eastAsia"/>
          <w:b/>
          <w:bCs/>
          <w:sz w:val="24"/>
        </w:rPr>
        <w:t>》学生就业方案变更审核：</w:t>
      </w:r>
      <w:bookmarkStart w:id="0" w:name="_GoBack"/>
      <w:bookmarkEnd w:id="0"/>
    </w:p>
    <w:p w:rsidR="00D879DB" w:rsidRDefault="00F60E9A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5264150" cy="908685"/>
            <wp:effectExtent l="0" t="0" r="889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DB" w:rsidRDefault="00F60E9A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选择确认同步至就业方案后，网签结束。（网签流程中如对协议有问题，可取消网上签约）</w:t>
      </w:r>
    </w:p>
    <w:sectPr w:rsidR="00D879DB" w:rsidSect="00D87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E9A" w:rsidRDefault="00F60E9A" w:rsidP="0055229B">
      <w:r>
        <w:separator/>
      </w:r>
    </w:p>
  </w:endnote>
  <w:endnote w:type="continuationSeparator" w:id="0">
    <w:p w:rsidR="00F60E9A" w:rsidRDefault="00F60E9A" w:rsidP="00552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E9A" w:rsidRDefault="00F60E9A" w:rsidP="0055229B">
      <w:r>
        <w:separator/>
      </w:r>
    </w:p>
  </w:footnote>
  <w:footnote w:type="continuationSeparator" w:id="0">
    <w:p w:rsidR="00F60E9A" w:rsidRDefault="00F60E9A" w:rsidP="00552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DDE309"/>
    <w:multiLevelType w:val="singleLevel"/>
    <w:tmpl w:val="9DDDE30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303AFA"/>
    <w:rsid w:val="0055229B"/>
    <w:rsid w:val="00D879DB"/>
    <w:rsid w:val="00F60E9A"/>
    <w:rsid w:val="3C30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9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879D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D879D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55229B"/>
    <w:rPr>
      <w:sz w:val="18"/>
      <w:szCs w:val="18"/>
    </w:rPr>
  </w:style>
  <w:style w:type="character" w:customStyle="1" w:styleId="Char">
    <w:name w:val="批注框文本 Char"/>
    <w:basedOn w:val="a0"/>
    <w:link w:val="a5"/>
    <w:rsid w:val="005522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lym</dc:creator>
  <cp:lastModifiedBy>Administrator</cp:lastModifiedBy>
  <cp:revision>2</cp:revision>
  <dcterms:created xsi:type="dcterms:W3CDTF">2020-02-04T06:54:00Z</dcterms:created>
  <dcterms:modified xsi:type="dcterms:W3CDTF">2020-02-23T01:40:00Z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