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F00" w:rsidRDefault="00E22CDA" w:rsidP="00E22CDA">
      <w:pPr>
        <w:spacing w:line="360" w:lineRule="auto"/>
        <w:jc w:val="center"/>
        <w:rPr>
          <w:b/>
          <w:bCs/>
          <w:sz w:val="24"/>
          <w:szCs w:val="32"/>
        </w:rPr>
      </w:pPr>
      <w:bookmarkStart w:id="0" w:name="_GoBack"/>
      <w:r>
        <w:rPr>
          <w:rFonts w:hint="eastAsia"/>
          <w:b/>
          <w:bCs/>
          <w:sz w:val="22"/>
          <w:szCs w:val="28"/>
        </w:rPr>
        <w:t>联</w:t>
      </w:r>
      <w:r>
        <w:rPr>
          <w:rFonts w:hint="eastAsia"/>
          <w:b/>
          <w:bCs/>
          <w:sz w:val="24"/>
          <w:szCs w:val="32"/>
        </w:rPr>
        <w:t>合水务有限公司招聘</w:t>
      </w:r>
    </w:p>
    <w:bookmarkEnd w:id="0"/>
    <w:p w:rsidR="00F93F00" w:rsidRDefault="00E22CDA" w:rsidP="00E22CDA">
      <w:pPr>
        <w:spacing w:line="360" w:lineRule="auto"/>
        <w:ind w:firstLineChars="200" w:firstLine="420"/>
      </w:pPr>
      <w:r>
        <w:rPr>
          <w:rFonts w:hint="eastAsia"/>
        </w:rPr>
        <w:t>联合水务是一家综合性的水务投资和运营集团，业务涵盖取水、供水、污水处理、中水回用、水环境治理等领域的投资、建设和运营管理，从水源头到水龙头，在水务领域形成了完整的产业链。集团以江苏联合水务科技股份有限公司为上市平台，搭建了集团战略发展对接资本市场的桥梁。</w:t>
      </w:r>
    </w:p>
    <w:p w:rsidR="00F93F00" w:rsidRDefault="00E22CDA" w:rsidP="00E22CDA">
      <w:pPr>
        <w:spacing w:line="360" w:lineRule="auto"/>
        <w:ind w:firstLineChars="200" w:firstLine="420"/>
      </w:pPr>
      <w:r>
        <w:rPr>
          <w:rFonts w:hint="eastAsia"/>
        </w:rPr>
        <w:t>联合水务目前拥有供水和污水处理运营项目总处理能力</w:t>
      </w:r>
      <w:r>
        <w:rPr>
          <w:rFonts w:hint="eastAsia"/>
        </w:rPr>
        <w:t>260</w:t>
      </w:r>
      <w:r>
        <w:rPr>
          <w:rFonts w:hint="eastAsia"/>
        </w:rPr>
        <w:t>万立方米</w:t>
      </w:r>
      <w:r>
        <w:rPr>
          <w:rFonts w:hint="eastAsia"/>
        </w:rPr>
        <w:t>/</w:t>
      </w:r>
      <w:r>
        <w:rPr>
          <w:rFonts w:hint="eastAsia"/>
        </w:rPr>
        <w:t>日，服务总面积逾</w:t>
      </w:r>
      <w:r>
        <w:rPr>
          <w:rFonts w:hint="eastAsia"/>
        </w:rPr>
        <w:t>2700</w:t>
      </w:r>
      <w:r>
        <w:rPr>
          <w:rFonts w:hint="eastAsia"/>
        </w:rPr>
        <w:t>平方公里。项目分布于国内</w:t>
      </w:r>
      <w:r>
        <w:rPr>
          <w:rFonts w:hint="eastAsia"/>
        </w:rPr>
        <w:t>9</w:t>
      </w:r>
      <w:r>
        <w:rPr>
          <w:rFonts w:hint="eastAsia"/>
        </w:rPr>
        <w:t>个省</w:t>
      </w:r>
      <w:r>
        <w:rPr>
          <w:rFonts w:hint="eastAsia"/>
        </w:rPr>
        <w:t>15</w:t>
      </w:r>
      <w:r>
        <w:rPr>
          <w:rFonts w:hint="eastAsia"/>
        </w:rPr>
        <w:t>个城市，拥有</w:t>
      </w:r>
      <w:r>
        <w:rPr>
          <w:rFonts w:hint="eastAsia"/>
        </w:rPr>
        <w:t>25</w:t>
      </w:r>
      <w:r>
        <w:rPr>
          <w:rFonts w:hint="eastAsia"/>
        </w:rPr>
        <w:t>个运营公司，以及孟加拉国首都达卡市</w:t>
      </w:r>
      <w:r>
        <w:rPr>
          <w:rFonts w:hint="eastAsia"/>
        </w:rPr>
        <w:t>1</w:t>
      </w:r>
      <w:r>
        <w:rPr>
          <w:rFonts w:hint="eastAsia"/>
        </w:rPr>
        <w:t>个供水运营公司。</w:t>
      </w:r>
    </w:p>
    <w:p w:rsidR="00F93F00" w:rsidRDefault="00E22CDA" w:rsidP="00E22CDA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联合水务积极倡导以“政府</w:t>
      </w:r>
      <w:r>
        <w:rPr>
          <w:rFonts w:hint="eastAsia"/>
        </w:rPr>
        <w:t>-</w:t>
      </w:r>
      <w:r>
        <w:rPr>
          <w:rFonts w:hint="eastAsia"/>
        </w:rPr>
        <w:t>投资者</w:t>
      </w:r>
      <w:r>
        <w:rPr>
          <w:rFonts w:hint="eastAsia"/>
        </w:rPr>
        <w:t>-</w:t>
      </w:r>
      <w:r>
        <w:rPr>
          <w:rFonts w:hint="eastAsia"/>
        </w:rPr>
        <w:t>员工</w:t>
      </w:r>
      <w:r>
        <w:rPr>
          <w:rFonts w:hint="eastAsia"/>
        </w:rPr>
        <w:t>-</w:t>
      </w:r>
      <w:r>
        <w:rPr>
          <w:rFonts w:hint="eastAsia"/>
        </w:rPr>
        <w:t>客户”共赢的模式推动中国水务行业的改革与发展，不断实践“中西合璧、以人为本、高效节约”的投资理念，为用户提供优质之水，为保护社会环境提供洁净的水处理服务。</w:t>
      </w:r>
    </w:p>
    <w:p w:rsidR="009178C9" w:rsidRDefault="009178C9" w:rsidP="00E22CDA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有意者请联系学院彭自然老师</w:t>
      </w:r>
      <w:r>
        <w:rPr>
          <w:rFonts w:hint="eastAsia"/>
        </w:rPr>
        <w:t>zrpen@shou.edu.cn</w:t>
      </w:r>
    </w:p>
    <w:p w:rsidR="00F93F00" w:rsidRDefault="00E22CDA" w:rsidP="00E22CDA">
      <w:pPr>
        <w:spacing w:line="360" w:lineRule="auto"/>
        <w:ind w:firstLineChars="200" w:firstLine="420"/>
        <w:jc w:val="center"/>
      </w:pPr>
      <w:r>
        <w:rPr>
          <w:rFonts w:hint="eastAsia"/>
          <w:noProof/>
        </w:rPr>
        <w:drawing>
          <wp:inline distT="0" distB="0" distL="114300" distR="114300">
            <wp:extent cx="4325620" cy="5439410"/>
            <wp:effectExtent l="0" t="0" r="8255" b="8890"/>
            <wp:docPr id="3" name="图片 3" descr="联合水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联合水务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5620" cy="543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3F00" w:rsidSect="00F93F00">
      <w:pgSz w:w="11906" w:h="16839"/>
      <w:pgMar w:top="1440" w:right="1803" w:bottom="1440" w:left="1803" w:header="851" w:footer="992" w:gutter="0"/>
      <w:cols w:space="0"/>
      <w:docGrid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97F7EA1"/>
    <w:rsid w:val="009178C9"/>
    <w:rsid w:val="009D3BCA"/>
    <w:rsid w:val="00AD2DDD"/>
    <w:rsid w:val="00E22CDA"/>
    <w:rsid w:val="00F93F00"/>
    <w:rsid w:val="093045CE"/>
    <w:rsid w:val="097F7EA1"/>
    <w:rsid w:val="0B5730D9"/>
    <w:rsid w:val="2E777FC2"/>
    <w:rsid w:val="601B2228"/>
    <w:rsid w:val="64CD280A"/>
    <w:rsid w:val="6D370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3F0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93F0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Emphasis"/>
    <w:basedOn w:val="a0"/>
    <w:qFormat/>
    <w:rsid w:val="00F93F00"/>
    <w:rPr>
      <w:i/>
    </w:rPr>
  </w:style>
  <w:style w:type="paragraph" w:styleId="a5">
    <w:name w:val="Balloon Text"/>
    <w:basedOn w:val="a"/>
    <w:link w:val="Char"/>
    <w:rsid w:val="00E22CDA"/>
    <w:rPr>
      <w:sz w:val="18"/>
      <w:szCs w:val="18"/>
    </w:rPr>
  </w:style>
  <w:style w:type="character" w:customStyle="1" w:styleId="Char">
    <w:name w:val="批注框文本 Char"/>
    <w:basedOn w:val="a0"/>
    <w:link w:val="a5"/>
    <w:rsid w:val="00E22CD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 Orb</dc:creator>
  <cp:lastModifiedBy>Administrator</cp:lastModifiedBy>
  <cp:revision>5</cp:revision>
  <dcterms:created xsi:type="dcterms:W3CDTF">2021-01-27T05:54:00Z</dcterms:created>
  <dcterms:modified xsi:type="dcterms:W3CDTF">2021-01-30T04:04:00Z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